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468"/>
      </w:tblGrid>
      <w:tr w:rsidR="0095137B" w:rsidRPr="0095137B" w:rsidTr="0093765B">
        <w:tc>
          <w:tcPr>
            <w:tcW w:w="9468" w:type="dxa"/>
          </w:tcPr>
          <w:p w:rsidR="000F7C95" w:rsidRPr="0095137B" w:rsidRDefault="000F7C95" w:rsidP="000F7C95">
            <w:pPr>
              <w:spacing w:line="360" w:lineRule="auto"/>
              <w:jc w:val="center"/>
              <w:rPr>
                <w:rFonts w:ascii="Arial" w:hAnsi="Arial" w:cs="Arial"/>
                <w:b/>
                <w:sz w:val="24"/>
                <w:szCs w:val="24"/>
              </w:rPr>
            </w:pPr>
            <w:r>
              <w:rPr>
                <w:rFonts w:ascii="Calibri" w:hAnsi="Calibri"/>
                <w:noProof/>
                <w:color w:val="1F497D"/>
                <w:sz w:val="22"/>
                <w:szCs w:val="22"/>
                <w:lang w:val="en-US"/>
              </w:rPr>
              <w:drawing>
                <wp:inline distT="0" distB="0" distL="0" distR="0" wp14:anchorId="02C9EF62" wp14:editId="17F13D20">
                  <wp:extent cx="836930" cy="914400"/>
                  <wp:effectExtent l="0" t="0" r="1270" b="0"/>
                  <wp:docPr id="1" name="Picture 1" descr="cid:image004.jpg@01D164B5.B3728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164B5.B37284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36930" cy="914400"/>
                          </a:xfrm>
                          <a:prstGeom prst="rect">
                            <a:avLst/>
                          </a:prstGeom>
                          <a:noFill/>
                          <a:ln>
                            <a:noFill/>
                          </a:ln>
                        </pic:spPr>
                      </pic:pic>
                    </a:graphicData>
                  </a:graphic>
                </wp:inline>
              </w:drawing>
            </w:r>
          </w:p>
          <w:p w:rsidR="00C71DB7" w:rsidRPr="0095137B" w:rsidRDefault="00C71DB7" w:rsidP="007C570F">
            <w:pPr>
              <w:rPr>
                <w:rFonts w:ascii="Arial" w:hAnsi="Arial" w:cs="Arial"/>
                <w:sz w:val="24"/>
                <w:szCs w:val="24"/>
              </w:rPr>
            </w:pPr>
          </w:p>
          <w:p w:rsidR="00C71DB7" w:rsidRPr="0095137B" w:rsidRDefault="00C71DB7" w:rsidP="007C570F">
            <w:pPr>
              <w:jc w:val="center"/>
              <w:rPr>
                <w:rFonts w:ascii="Arial" w:hAnsi="Arial" w:cs="Arial"/>
                <w:b/>
                <w:sz w:val="24"/>
                <w:szCs w:val="24"/>
              </w:rPr>
            </w:pPr>
            <w:r w:rsidRPr="0095137B">
              <w:rPr>
                <w:rFonts w:ascii="Arial" w:hAnsi="Arial" w:cs="Arial"/>
                <w:b/>
                <w:sz w:val="24"/>
                <w:szCs w:val="24"/>
              </w:rPr>
              <w:t>United Nations Core values: INTEGRITY, PROFESSIONALISM, RESPECT FOR DIVERSITY</w:t>
            </w:r>
          </w:p>
          <w:p w:rsidR="00C71DB7" w:rsidRPr="0095137B" w:rsidRDefault="00C71DB7" w:rsidP="007C570F">
            <w:pPr>
              <w:jc w:val="center"/>
              <w:rPr>
                <w:rFonts w:ascii="Arial" w:hAnsi="Arial" w:cs="Arial"/>
                <w:sz w:val="24"/>
                <w:szCs w:val="24"/>
              </w:rPr>
            </w:pPr>
          </w:p>
          <w:p w:rsidR="00C71DB7" w:rsidRPr="0095137B" w:rsidRDefault="00C71DB7" w:rsidP="007C570F">
            <w:pPr>
              <w:shd w:val="clear" w:color="auto" w:fill="99CCFF"/>
              <w:jc w:val="center"/>
              <w:rPr>
                <w:rFonts w:ascii="Arial" w:eastAsia="宋體" w:hAnsi="Arial" w:cs="Arial"/>
                <w:b/>
                <w:bCs/>
                <w:sz w:val="24"/>
                <w:szCs w:val="24"/>
                <w:u w:val="single"/>
                <w:lang w:eastAsia="zh-TW"/>
              </w:rPr>
            </w:pPr>
            <w:r w:rsidRPr="0095137B">
              <w:rPr>
                <w:rFonts w:ascii="Arial" w:eastAsia="宋體" w:hAnsi="Arial" w:cs="Arial"/>
                <w:b/>
                <w:bCs/>
                <w:sz w:val="24"/>
                <w:szCs w:val="24"/>
                <w:u w:val="single"/>
                <w:lang w:eastAsia="zh-TW"/>
              </w:rPr>
              <w:t>POST DESCRIPTION</w:t>
            </w:r>
          </w:p>
          <w:p w:rsidR="00C71DB7" w:rsidRPr="0095137B" w:rsidRDefault="00C71DB7" w:rsidP="007C570F">
            <w:pPr>
              <w:rPr>
                <w:rFonts w:ascii="Arial" w:eastAsia="宋體" w:hAnsi="Arial" w:cs="Arial"/>
                <w:sz w:val="24"/>
                <w:szCs w:val="24"/>
                <w:lang w:eastAsia="zh-TW"/>
              </w:rPr>
            </w:pPr>
          </w:p>
          <w:p w:rsidR="0093765B" w:rsidRPr="0095137B" w:rsidRDefault="00C71DB7" w:rsidP="00C71DB7">
            <w:pPr>
              <w:rPr>
                <w:rFonts w:ascii="Arial" w:eastAsia="宋體" w:hAnsi="Arial" w:cs="Arial"/>
                <w:b/>
                <w:sz w:val="24"/>
                <w:szCs w:val="24"/>
                <w:lang w:eastAsia="zh-TW"/>
              </w:rPr>
            </w:pPr>
            <w:r w:rsidRPr="0095137B">
              <w:rPr>
                <w:rFonts w:ascii="Arial" w:eastAsia="宋體" w:hAnsi="Arial" w:cs="Arial"/>
                <w:sz w:val="24"/>
                <w:szCs w:val="24"/>
                <w:lang w:eastAsia="zh-TW"/>
              </w:rPr>
              <w:t>Post Title:</w:t>
            </w:r>
            <w:r w:rsidRPr="0095137B">
              <w:rPr>
                <w:rFonts w:ascii="Arial" w:eastAsia="宋體" w:hAnsi="Arial" w:cs="Arial"/>
                <w:sz w:val="24"/>
                <w:szCs w:val="24"/>
                <w:lang w:eastAsia="zh-TW"/>
              </w:rPr>
              <w:tab/>
            </w:r>
            <w:r w:rsidRPr="0095137B">
              <w:rPr>
                <w:rFonts w:ascii="Arial" w:eastAsia="宋體" w:hAnsi="Arial" w:cs="Arial"/>
                <w:b/>
                <w:sz w:val="24"/>
                <w:szCs w:val="24"/>
                <w:lang w:eastAsia="zh-TW"/>
              </w:rPr>
              <w:t>Gender, Children and Vulnerable Persons Protection</w:t>
            </w:r>
            <w:r w:rsidR="002C2FDA" w:rsidRPr="0095137B">
              <w:rPr>
                <w:rFonts w:ascii="Arial" w:eastAsia="宋體" w:hAnsi="Arial" w:cs="Arial"/>
                <w:b/>
                <w:sz w:val="24"/>
                <w:szCs w:val="24"/>
                <w:lang w:eastAsia="zh-TW"/>
              </w:rPr>
              <w:t xml:space="preserve"> (GCVPP)</w:t>
            </w:r>
            <w:r w:rsidRPr="0095137B">
              <w:rPr>
                <w:rFonts w:ascii="Arial" w:eastAsia="宋體" w:hAnsi="Arial" w:cs="Arial"/>
                <w:b/>
                <w:sz w:val="24"/>
                <w:szCs w:val="24"/>
                <w:lang w:eastAsia="zh-TW"/>
              </w:rPr>
              <w:t xml:space="preserve"> Team</w:t>
            </w:r>
          </w:p>
          <w:p w:rsidR="00C71DB7" w:rsidRPr="0095137B" w:rsidRDefault="00C71DB7" w:rsidP="00C71DB7">
            <w:pPr>
              <w:rPr>
                <w:rFonts w:ascii="Arial" w:eastAsia="宋體" w:hAnsi="Arial" w:cs="Arial"/>
                <w:b/>
                <w:sz w:val="24"/>
                <w:szCs w:val="24"/>
                <w:lang w:eastAsia="zh-TW"/>
              </w:rPr>
            </w:pPr>
            <w:r w:rsidRPr="0095137B">
              <w:rPr>
                <w:rFonts w:ascii="Arial" w:eastAsia="宋體" w:hAnsi="Arial" w:cs="Arial"/>
                <w:b/>
                <w:sz w:val="24"/>
                <w:szCs w:val="24"/>
                <w:lang w:eastAsia="zh-TW"/>
              </w:rPr>
              <w:t xml:space="preserve"> </w:t>
            </w:r>
            <w:r w:rsidR="0093765B" w:rsidRPr="0095137B">
              <w:rPr>
                <w:rFonts w:ascii="Arial" w:eastAsia="宋體" w:hAnsi="Arial" w:cs="Arial"/>
                <w:b/>
                <w:sz w:val="24"/>
                <w:szCs w:val="24"/>
                <w:lang w:eastAsia="zh-TW"/>
              </w:rPr>
              <w:t xml:space="preserve">                     </w:t>
            </w:r>
            <w:r w:rsidRPr="0095137B">
              <w:rPr>
                <w:rFonts w:ascii="Arial" w:eastAsia="宋體" w:hAnsi="Arial" w:cs="Arial"/>
                <w:b/>
                <w:sz w:val="24"/>
                <w:szCs w:val="24"/>
                <w:lang w:eastAsia="zh-TW"/>
              </w:rPr>
              <w:t>Mem</w:t>
            </w:r>
            <w:r w:rsidR="00EC4C90" w:rsidRPr="0095137B">
              <w:rPr>
                <w:rFonts w:ascii="Arial" w:eastAsia="宋體" w:hAnsi="Arial" w:cs="Arial"/>
                <w:b/>
                <w:sz w:val="24"/>
                <w:szCs w:val="24"/>
                <w:lang w:eastAsia="zh-TW"/>
              </w:rPr>
              <w:t>b</w:t>
            </w:r>
            <w:r w:rsidRPr="0095137B">
              <w:rPr>
                <w:rFonts w:ascii="Arial" w:eastAsia="宋體" w:hAnsi="Arial" w:cs="Arial"/>
                <w:b/>
                <w:sz w:val="24"/>
                <w:szCs w:val="24"/>
                <w:lang w:eastAsia="zh-TW"/>
              </w:rPr>
              <w:t xml:space="preserve">er, Mission Headquarters                                                                                                                                                                                 </w:t>
            </w:r>
          </w:p>
          <w:p w:rsidR="00C71DB7" w:rsidRPr="0095137B" w:rsidRDefault="00C71DB7" w:rsidP="007C570F">
            <w:pPr>
              <w:rPr>
                <w:rFonts w:ascii="Arial" w:eastAsia="宋體" w:hAnsi="Arial" w:cs="Arial"/>
                <w:b/>
                <w:sz w:val="24"/>
                <w:szCs w:val="24"/>
                <w:lang w:eastAsia="zh-TW"/>
              </w:rPr>
            </w:pPr>
            <w:r w:rsidRPr="0095137B">
              <w:rPr>
                <w:rFonts w:ascii="Arial" w:eastAsia="宋體" w:hAnsi="Arial" w:cs="Arial"/>
                <w:sz w:val="24"/>
                <w:szCs w:val="24"/>
                <w:lang w:eastAsia="zh-TW"/>
              </w:rPr>
              <w:t>Level:</w:t>
            </w:r>
            <w:r w:rsidRPr="0095137B">
              <w:rPr>
                <w:rFonts w:ascii="Arial" w:eastAsia="宋體" w:hAnsi="Arial" w:cs="Arial"/>
                <w:sz w:val="24"/>
                <w:szCs w:val="24"/>
                <w:lang w:eastAsia="zh-TW"/>
              </w:rPr>
              <w:tab/>
            </w:r>
            <w:r w:rsidRPr="0095137B">
              <w:rPr>
                <w:rFonts w:ascii="Arial" w:eastAsia="宋體" w:hAnsi="Arial" w:cs="Arial"/>
                <w:sz w:val="24"/>
                <w:szCs w:val="24"/>
                <w:lang w:eastAsia="zh-TW"/>
              </w:rPr>
              <w:tab/>
            </w:r>
            <w:r w:rsidRPr="0095137B">
              <w:rPr>
                <w:rFonts w:ascii="Arial" w:eastAsia="宋體" w:hAnsi="Arial" w:cs="Arial"/>
                <w:sz w:val="24"/>
                <w:szCs w:val="24"/>
                <w:lang w:eastAsia="zh-TW"/>
              </w:rPr>
              <w:tab/>
            </w:r>
            <w:r w:rsidRPr="0095137B">
              <w:rPr>
                <w:rFonts w:ascii="Arial" w:eastAsia="宋體" w:hAnsi="Arial" w:cs="Arial"/>
                <w:sz w:val="24"/>
                <w:szCs w:val="24"/>
                <w:lang w:eastAsia="zh-TW"/>
              </w:rPr>
              <w:tab/>
            </w:r>
            <w:r w:rsidRPr="0095137B">
              <w:rPr>
                <w:rFonts w:ascii="Arial" w:eastAsia="宋體" w:hAnsi="Arial" w:cs="Arial"/>
                <w:b/>
                <w:sz w:val="24"/>
                <w:szCs w:val="24"/>
                <w:lang w:eastAsia="zh-TW"/>
              </w:rPr>
              <w:t xml:space="preserve"> </w:t>
            </w:r>
          </w:p>
          <w:p w:rsidR="00C71DB7" w:rsidRPr="0095137B" w:rsidRDefault="00C71DB7" w:rsidP="007C570F">
            <w:pPr>
              <w:rPr>
                <w:rFonts w:ascii="Arial" w:eastAsia="宋體" w:hAnsi="Arial" w:cs="Arial"/>
                <w:sz w:val="24"/>
                <w:szCs w:val="24"/>
                <w:lang w:eastAsia="zh-TW"/>
              </w:rPr>
            </w:pPr>
            <w:r w:rsidRPr="0095137B">
              <w:rPr>
                <w:rFonts w:ascii="Arial" w:eastAsia="宋體" w:hAnsi="Arial" w:cs="Arial"/>
                <w:sz w:val="24"/>
                <w:szCs w:val="24"/>
                <w:lang w:eastAsia="zh-TW"/>
              </w:rPr>
              <w:t>Organizational Unit:</w:t>
            </w:r>
            <w:r w:rsidRPr="0095137B">
              <w:rPr>
                <w:rFonts w:ascii="Arial" w:eastAsia="宋體" w:hAnsi="Arial" w:cs="Arial"/>
                <w:sz w:val="24"/>
                <w:szCs w:val="24"/>
                <w:lang w:eastAsia="zh-TW"/>
              </w:rPr>
              <w:tab/>
            </w:r>
            <w:r w:rsidRPr="0095137B">
              <w:rPr>
                <w:rFonts w:ascii="Arial" w:eastAsia="宋體" w:hAnsi="Arial" w:cs="Arial"/>
                <w:sz w:val="24"/>
                <w:szCs w:val="24"/>
                <w:lang w:eastAsia="zh-TW"/>
              </w:rPr>
              <w:tab/>
            </w:r>
            <w:r w:rsidRPr="0095137B">
              <w:rPr>
                <w:rFonts w:ascii="Arial" w:eastAsia="宋體" w:hAnsi="Arial" w:cs="Arial"/>
                <w:b/>
                <w:sz w:val="24"/>
                <w:szCs w:val="24"/>
                <w:lang w:eastAsia="zh-TW"/>
              </w:rPr>
              <w:t>United Nations Police (UNPOL)</w:t>
            </w:r>
          </w:p>
          <w:p w:rsidR="00C71DB7" w:rsidRPr="0095137B" w:rsidRDefault="00C71DB7" w:rsidP="007C570F">
            <w:pPr>
              <w:ind w:left="2880" w:hanging="2880"/>
              <w:rPr>
                <w:rFonts w:ascii="Arial" w:eastAsia="宋體" w:hAnsi="Arial" w:cs="Arial"/>
                <w:b/>
                <w:sz w:val="24"/>
                <w:szCs w:val="24"/>
                <w:lang w:eastAsia="zh-TW"/>
              </w:rPr>
            </w:pPr>
            <w:r w:rsidRPr="0095137B">
              <w:rPr>
                <w:rFonts w:ascii="Arial" w:eastAsia="宋體" w:hAnsi="Arial" w:cs="Arial"/>
                <w:sz w:val="24"/>
                <w:szCs w:val="24"/>
                <w:lang w:eastAsia="zh-TW"/>
              </w:rPr>
              <w:t>Reporting To:</w:t>
            </w:r>
            <w:r w:rsidRPr="0095137B">
              <w:rPr>
                <w:rFonts w:ascii="Arial" w:eastAsia="宋體" w:hAnsi="Arial" w:cs="Arial"/>
                <w:sz w:val="24"/>
                <w:szCs w:val="24"/>
                <w:lang w:eastAsia="zh-TW"/>
              </w:rPr>
              <w:tab/>
            </w:r>
            <w:r w:rsidRPr="0095137B">
              <w:rPr>
                <w:rFonts w:ascii="Arial" w:eastAsia="宋體" w:hAnsi="Arial" w:cs="Arial"/>
                <w:b/>
                <w:sz w:val="24"/>
                <w:szCs w:val="24"/>
                <w:lang w:eastAsia="zh-TW"/>
              </w:rPr>
              <w:t>Head of Police Component (HOPC)</w:t>
            </w:r>
            <w:r w:rsidRPr="0095137B">
              <w:rPr>
                <w:rFonts w:ascii="Arial" w:hAnsi="Arial" w:cs="Arial"/>
                <w:sz w:val="24"/>
                <w:szCs w:val="24"/>
              </w:rPr>
              <w:t xml:space="preserve"> </w:t>
            </w:r>
          </w:p>
          <w:p w:rsidR="00C71DB7" w:rsidRPr="0095137B" w:rsidRDefault="00C71DB7" w:rsidP="007C570F">
            <w:pPr>
              <w:rPr>
                <w:rFonts w:ascii="Arial" w:eastAsia="宋體" w:hAnsi="Arial" w:cs="Arial"/>
                <w:sz w:val="24"/>
                <w:szCs w:val="24"/>
                <w:lang w:eastAsia="zh-TW"/>
              </w:rPr>
            </w:pPr>
            <w:r w:rsidRPr="0095137B">
              <w:rPr>
                <w:rFonts w:ascii="Arial" w:eastAsia="宋體" w:hAnsi="Arial" w:cs="Arial"/>
                <w:sz w:val="24"/>
                <w:szCs w:val="24"/>
                <w:lang w:eastAsia="zh-TW"/>
              </w:rPr>
              <w:t>Duty Station:</w:t>
            </w:r>
            <w:r w:rsidRPr="0095137B">
              <w:rPr>
                <w:rFonts w:ascii="Arial" w:eastAsia="宋體" w:hAnsi="Arial" w:cs="Arial"/>
                <w:sz w:val="24"/>
                <w:szCs w:val="24"/>
                <w:lang w:eastAsia="zh-TW"/>
              </w:rPr>
              <w:tab/>
            </w:r>
            <w:r w:rsidRPr="0095137B">
              <w:rPr>
                <w:rFonts w:ascii="Arial" w:eastAsia="宋體" w:hAnsi="Arial" w:cs="Arial"/>
                <w:sz w:val="24"/>
                <w:szCs w:val="24"/>
                <w:lang w:eastAsia="zh-TW"/>
              </w:rPr>
              <w:tab/>
            </w:r>
            <w:r w:rsidRPr="0095137B">
              <w:rPr>
                <w:rFonts w:ascii="Arial" w:eastAsia="宋體" w:hAnsi="Arial" w:cs="Arial"/>
                <w:sz w:val="24"/>
                <w:szCs w:val="24"/>
                <w:lang w:eastAsia="zh-TW"/>
              </w:rPr>
              <w:tab/>
            </w:r>
            <w:r w:rsidRPr="0095137B">
              <w:rPr>
                <w:rFonts w:ascii="Arial" w:eastAsia="宋體" w:hAnsi="Arial" w:cs="Arial"/>
                <w:b/>
                <w:sz w:val="24"/>
                <w:szCs w:val="24"/>
                <w:lang w:eastAsia="zh-TW"/>
              </w:rPr>
              <w:t>United Nations Field Mission</w:t>
            </w:r>
          </w:p>
          <w:p w:rsidR="00C71DB7" w:rsidRPr="0095137B" w:rsidRDefault="00C71DB7" w:rsidP="007C570F">
            <w:pPr>
              <w:tabs>
                <w:tab w:val="left" w:pos="0"/>
              </w:tabs>
              <w:rPr>
                <w:rFonts w:ascii="Arial" w:eastAsia="宋體" w:hAnsi="Arial" w:cs="Arial"/>
                <w:b/>
                <w:sz w:val="24"/>
                <w:szCs w:val="24"/>
                <w:lang w:eastAsia="zh-TW"/>
              </w:rPr>
            </w:pPr>
            <w:r w:rsidRPr="0095137B">
              <w:rPr>
                <w:rFonts w:ascii="Arial" w:eastAsia="宋體" w:hAnsi="Arial" w:cs="Arial"/>
                <w:sz w:val="24"/>
                <w:szCs w:val="24"/>
                <w:lang w:eastAsia="zh-TW"/>
              </w:rPr>
              <w:t>Duration:</w:t>
            </w:r>
            <w:r w:rsidRPr="0095137B">
              <w:rPr>
                <w:rFonts w:ascii="Arial" w:eastAsia="宋體" w:hAnsi="Arial" w:cs="Arial"/>
                <w:sz w:val="24"/>
                <w:szCs w:val="24"/>
                <w:lang w:eastAsia="zh-TW"/>
              </w:rPr>
              <w:tab/>
            </w:r>
            <w:r w:rsidRPr="0095137B">
              <w:rPr>
                <w:rFonts w:ascii="Arial" w:eastAsia="宋體" w:hAnsi="Arial" w:cs="Arial"/>
                <w:sz w:val="24"/>
                <w:szCs w:val="24"/>
                <w:lang w:eastAsia="zh-TW"/>
              </w:rPr>
              <w:tab/>
            </w:r>
            <w:r w:rsidRPr="0095137B">
              <w:rPr>
                <w:rFonts w:ascii="Arial" w:eastAsia="宋體" w:hAnsi="Arial" w:cs="Arial"/>
                <w:sz w:val="24"/>
                <w:szCs w:val="24"/>
                <w:lang w:eastAsia="zh-TW"/>
              </w:rPr>
              <w:tab/>
            </w:r>
            <w:r w:rsidRPr="0095137B">
              <w:rPr>
                <w:rFonts w:ascii="Arial" w:eastAsia="宋體" w:hAnsi="Arial" w:cs="Arial"/>
                <w:b/>
                <w:sz w:val="24"/>
                <w:szCs w:val="24"/>
                <w:lang w:eastAsia="zh-TW"/>
              </w:rPr>
              <w:t xml:space="preserve">12 months  </w:t>
            </w:r>
          </w:p>
          <w:p w:rsidR="00C71DB7" w:rsidRPr="0095137B" w:rsidRDefault="00C71DB7" w:rsidP="007C570F">
            <w:pPr>
              <w:tabs>
                <w:tab w:val="left" w:pos="0"/>
              </w:tabs>
              <w:rPr>
                <w:rFonts w:ascii="Arial" w:eastAsia="宋體" w:hAnsi="Arial" w:cs="Arial"/>
                <w:sz w:val="24"/>
                <w:szCs w:val="24"/>
                <w:lang w:eastAsia="zh-TW"/>
              </w:rPr>
            </w:pPr>
          </w:p>
          <w:p w:rsidR="00C71DB7" w:rsidRPr="0095137B" w:rsidRDefault="00C71DB7" w:rsidP="007C570F">
            <w:pPr>
              <w:shd w:val="clear" w:color="auto" w:fill="99CCFF"/>
              <w:tabs>
                <w:tab w:val="left" w:pos="0"/>
              </w:tabs>
              <w:rPr>
                <w:rFonts w:ascii="Arial" w:eastAsia="宋體" w:hAnsi="Arial" w:cs="Arial"/>
                <w:b/>
                <w:bCs/>
                <w:sz w:val="24"/>
                <w:szCs w:val="24"/>
                <w:lang w:eastAsia="zh-TW"/>
              </w:rPr>
            </w:pPr>
            <w:r w:rsidRPr="0095137B">
              <w:rPr>
                <w:rFonts w:ascii="Arial" w:eastAsia="宋體" w:hAnsi="Arial" w:cs="Arial"/>
                <w:b/>
                <w:bCs/>
                <w:sz w:val="24"/>
                <w:szCs w:val="24"/>
                <w:lang w:eastAsia="zh-TW"/>
              </w:rPr>
              <w:t>Duties and Responsibilities</w:t>
            </w:r>
          </w:p>
          <w:p w:rsidR="00C71DB7" w:rsidRPr="0095137B" w:rsidRDefault="00C71DB7" w:rsidP="007C570F">
            <w:pPr>
              <w:rPr>
                <w:rFonts w:ascii="Arial" w:eastAsia="Arial Unicode MS" w:hAnsi="Arial" w:cs="Arial"/>
                <w:sz w:val="24"/>
                <w:szCs w:val="24"/>
                <w:lang w:eastAsia="zh-TW"/>
              </w:rPr>
            </w:pPr>
          </w:p>
          <w:p w:rsidR="00030B0D" w:rsidRDefault="00C71DB7" w:rsidP="007C570F">
            <w:pPr>
              <w:jc w:val="both"/>
              <w:rPr>
                <w:rFonts w:ascii="Arial" w:eastAsia="Arial Unicode MS" w:hAnsi="Arial" w:cs="Arial"/>
                <w:sz w:val="24"/>
                <w:szCs w:val="24"/>
                <w:lang w:eastAsia="zh-TW"/>
              </w:rPr>
            </w:pPr>
            <w:r w:rsidRPr="0095137B">
              <w:rPr>
                <w:rFonts w:ascii="Arial" w:eastAsia="Arial Unicode MS" w:hAnsi="Arial" w:cs="Arial"/>
                <w:sz w:val="24"/>
                <w:szCs w:val="24"/>
                <w:lang w:eastAsia="zh-TW"/>
              </w:rPr>
              <w:t xml:space="preserve">Under the guidance and supervision of the Head of Police Component </w:t>
            </w:r>
            <w:r w:rsidR="00DF0673" w:rsidRPr="0095137B">
              <w:rPr>
                <w:rFonts w:ascii="Arial" w:eastAsia="Arial Unicode MS" w:hAnsi="Arial" w:cs="Arial"/>
                <w:sz w:val="24"/>
                <w:szCs w:val="24"/>
                <w:lang w:eastAsia="zh-TW"/>
              </w:rPr>
              <w:t>of UNMISS</w:t>
            </w:r>
            <w:r w:rsidRPr="0095137B">
              <w:rPr>
                <w:rFonts w:ascii="Arial" w:eastAsia="Arial Unicode MS" w:hAnsi="Arial" w:cs="Arial"/>
                <w:sz w:val="24"/>
                <w:szCs w:val="24"/>
                <w:lang w:eastAsia="zh-TW"/>
              </w:rPr>
              <w:t>,</w:t>
            </w:r>
            <w:r w:rsidRPr="0095137B">
              <w:rPr>
                <w:rFonts w:ascii="Arial" w:hAnsi="Arial" w:cs="Arial"/>
                <w:sz w:val="24"/>
                <w:szCs w:val="24"/>
              </w:rPr>
              <w:t xml:space="preserve"> </w:t>
            </w:r>
            <w:r w:rsidRPr="0095137B">
              <w:rPr>
                <w:rFonts w:ascii="Arial" w:eastAsia="Arial Unicode MS" w:hAnsi="Arial" w:cs="Arial"/>
                <w:sz w:val="24"/>
                <w:szCs w:val="24"/>
                <w:lang w:eastAsia="zh-TW"/>
              </w:rPr>
              <w:t xml:space="preserve">the incumbent will contribute to planning and implementing activities </w:t>
            </w:r>
            <w:r w:rsidR="0092368B" w:rsidRPr="0095137B">
              <w:rPr>
                <w:rFonts w:ascii="Arial" w:eastAsia="Arial Unicode MS" w:hAnsi="Arial" w:cs="Arial"/>
                <w:sz w:val="24"/>
                <w:szCs w:val="24"/>
                <w:lang w:eastAsia="zh-TW"/>
              </w:rPr>
              <w:t xml:space="preserve">for fulfilling </w:t>
            </w:r>
            <w:r w:rsidR="007F3F25" w:rsidRPr="0095137B">
              <w:rPr>
                <w:rFonts w:ascii="Arial" w:eastAsia="Arial Unicode MS" w:hAnsi="Arial" w:cs="Arial"/>
                <w:sz w:val="24"/>
                <w:szCs w:val="24"/>
                <w:lang w:eastAsia="zh-TW"/>
              </w:rPr>
              <w:t xml:space="preserve">mainly </w:t>
            </w:r>
            <w:r w:rsidR="0092368B" w:rsidRPr="0095137B">
              <w:rPr>
                <w:rFonts w:ascii="Arial" w:eastAsia="Arial Unicode MS" w:hAnsi="Arial" w:cs="Arial"/>
                <w:sz w:val="24"/>
                <w:szCs w:val="24"/>
                <w:lang w:eastAsia="zh-TW"/>
              </w:rPr>
              <w:t>the mandate on Women, Peace and S</w:t>
            </w:r>
            <w:r w:rsidRPr="0095137B">
              <w:rPr>
                <w:rFonts w:ascii="Arial" w:eastAsia="Arial Unicode MS" w:hAnsi="Arial" w:cs="Arial"/>
                <w:sz w:val="24"/>
                <w:szCs w:val="24"/>
                <w:lang w:eastAsia="zh-TW"/>
              </w:rPr>
              <w:t>ecurity</w:t>
            </w:r>
            <w:r w:rsidR="0092368B" w:rsidRPr="0095137B">
              <w:rPr>
                <w:rFonts w:ascii="Arial" w:eastAsia="Arial Unicode MS" w:hAnsi="Arial" w:cs="Arial"/>
                <w:sz w:val="24"/>
                <w:szCs w:val="24"/>
                <w:lang w:eastAsia="zh-TW"/>
              </w:rPr>
              <w:t xml:space="preserve"> </w:t>
            </w:r>
            <w:r w:rsidR="0093765B" w:rsidRPr="0095137B">
              <w:rPr>
                <w:rFonts w:ascii="Arial" w:eastAsia="Arial Unicode MS" w:hAnsi="Arial" w:cs="Arial"/>
                <w:sz w:val="24"/>
                <w:szCs w:val="24"/>
                <w:lang w:eastAsia="zh-TW"/>
              </w:rPr>
              <w:t xml:space="preserve">(SCR 1325) </w:t>
            </w:r>
            <w:r w:rsidR="0092368B" w:rsidRPr="0095137B">
              <w:rPr>
                <w:rFonts w:ascii="Arial" w:eastAsia="Arial Unicode MS" w:hAnsi="Arial" w:cs="Arial"/>
                <w:sz w:val="24"/>
                <w:szCs w:val="24"/>
                <w:lang w:eastAsia="zh-TW"/>
              </w:rPr>
              <w:t xml:space="preserve">and </w:t>
            </w:r>
            <w:r w:rsidR="0093765B" w:rsidRPr="0095137B">
              <w:rPr>
                <w:rFonts w:ascii="Arial" w:eastAsia="Arial Unicode MS" w:hAnsi="Arial" w:cs="Arial"/>
                <w:sz w:val="24"/>
                <w:szCs w:val="24"/>
                <w:lang w:eastAsia="zh-TW"/>
              </w:rPr>
              <w:t>current mandate of UNMISS (SCR 2252)</w:t>
            </w:r>
            <w:r w:rsidRPr="0095137B">
              <w:rPr>
                <w:rFonts w:ascii="Arial" w:eastAsia="Arial Unicode MS" w:hAnsi="Arial" w:cs="Arial"/>
                <w:sz w:val="24"/>
                <w:szCs w:val="24"/>
                <w:lang w:eastAsia="zh-TW"/>
              </w:rPr>
              <w:t xml:space="preserve">. </w:t>
            </w:r>
            <w:proofErr w:type="spellStart"/>
            <w:r w:rsidRPr="0095137B">
              <w:rPr>
                <w:rFonts w:ascii="Arial" w:eastAsia="Arial Unicode MS" w:hAnsi="Arial" w:cs="Arial"/>
                <w:sz w:val="24"/>
                <w:szCs w:val="24"/>
                <w:lang w:eastAsia="zh-TW"/>
              </w:rPr>
              <w:t>He/She</w:t>
            </w:r>
            <w:proofErr w:type="spellEnd"/>
            <w:r w:rsidRPr="0095137B">
              <w:rPr>
                <w:rFonts w:ascii="Arial" w:eastAsia="Arial Unicode MS" w:hAnsi="Arial" w:cs="Arial"/>
                <w:sz w:val="24"/>
                <w:szCs w:val="24"/>
                <w:lang w:eastAsia="zh-TW"/>
              </w:rPr>
              <w:t xml:space="preserve"> will</w:t>
            </w:r>
            <w:r w:rsidR="00030B0D">
              <w:rPr>
                <w:rFonts w:ascii="Arial" w:eastAsia="Arial Unicode MS" w:hAnsi="Arial" w:cs="Arial"/>
                <w:sz w:val="24"/>
                <w:szCs w:val="24"/>
                <w:lang w:eastAsia="zh-TW"/>
              </w:rPr>
              <w:t xml:space="preserve"> work in one of the three pillars (Political Protection, Physical Protection, Programmatic Protection) of the GCVPP Team</w:t>
            </w:r>
            <w:r w:rsidRPr="0095137B">
              <w:rPr>
                <w:rFonts w:ascii="Arial" w:eastAsia="Arial Unicode MS" w:hAnsi="Arial" w:cs="Arial"/>
                <w:sz w:val="24"/>
                <w:szCs w:val="24"/>
                <w:lang w:eastAsia="zh-TW"/>
              </w:rPr>
              <w:t>:</w:t>
            </w:r>
          </w:p>
          <w:p w:rsidR="00030B0D" w:rsidRPr="0095137B" w:rsidRDefault="00030B0D" w:rsidP="007C570F">
            <w:pPr>
              <w:jc w:val="both"/>
              <w:rPr>
                <w:rFonts w:ascii="Arial" w:eastAsia="Arial Unicode MS" w:hAnsi="Arial" w:cs="Arial"/>
                <w:sz w:val="24"/>
                <w:szCs w:val="24"/>
                <w:lang w:eastAsia="zh-TW"/>
              </w:rPr>
            </w:pPr>
          </w:p>
          <w:p w:rsidR="00C71DB7" w:rsidRPr="0095137B" w:rsidRDefault="00C71DB7" w:rsidP="005A239B">
            <w:pPr>
              <w:numPr>
                <w:ilvl w:val="0"/>
                <w:numId w:val="5"/>
              </w:numPr>
              <w:rPr>
                <w:rFonts w:ascii="Arial" w:hAnsi="Arial" w:cs="Arial"/>
                <w:sz w:val="24"/>
                <w:szCs w:val="24"/>
              </w:rPr>
            </w:pPr>
            <w:r w:rsidRPr="0095137B">
              <w:rPr>
                <w:rFonts w:ascii="Arial" w:hAnsi="Arial" w:cs="Arial"/>
                <w:sz w:val="24"/>
                <w:szCs w:val="24"/>
              </w:rPr>
              <w:t>Assist UNPOL Management in the implementation of various Security Council resolutions and DPKO policies and directives related to gender mainstreaming, the protection needs of women,</w:t>
            </w:r>
            <w:r w:rsidR="007F3F25" w:rsidRPr="0095137B">
              <w:rPr>
                <w:rFonts w:ascii="Arial" w:hAnsi="Arial" w:cs="Arial"/>
                <w:sz w:val="24"/>
                <w:szCs w:val="24"/>
              </w:rPr>
              <w:t xml:space="preserve"> combat of Sexual and Gender-based Violence (SGBV)</w:t>
            </w:r>
            <w:r w:rsidRPr="0095137B">
              <w:rPr>
                <w:rFonts w:ascii="Arial" w:hAnsi="Arial" w:cs="Arial"/>
                <w:sz w:val="24"/>
                <w:szCs w:val="24"/>
              </w:rPr>
              <w:t xml:space="preserve"> and strengthening the role of women as partners for ensuring security and building sustainable peace in particular resolutions 1325 (2000), 1820 (2008), 1888 (2009), 1889 (2009) 1960 (2010), the DPKO Policy Directive on Gender Equality (2006), and the UN Police Gender Guidelines (2008); </w:t>
            </w:r>
          </w:p>
          <w:p w:rsidR="00534238" w:rsidRPr="0095137B" w:rsidRDefault="00534238" w:rsidP="00534238">
            <w:pPr>
              <w:numPr>
                <w:ilvl w:val="0"/>
                <w:numId w:val="5"/>
              </w:numPr>
              <w:jc w:val="both"/>
              <w:rPr>
                <w:rFonts w:ascii="Arial" w:hAnsi="Arial" w:cs="Arial"/>
                <w:sz w:val="24"/>
                <w:szCs w:val="24"/>
              </w:rPr>
            </w:pPr>
            <w:r w:rsidRPr="0095137B">
              <w:rPr>
                <w:rFonts w:ascii="Arial" w:hAnsi="Arial" w:cs="Arial"/>
                <w:sz w:val="24"/>
                <w:szCs w:val="24"/>
              </w:rPr>
              <w:t xml:space="preserve">Prepare </w:t>
            </w:r>
            <w:r w:rsidR="0093765B" w:rsidRPr="0095137B">
              <w:rPr>
                <w:rFonts w:ascii="Arial" w:hAnsi="Arial" w:cs="Arial"/>
                <w:sz w:val="24"/>
                <w:szCs w:val="24"/>
              </w:rPr>
              <w:t xml:space="preserve">overall strategies, policies, </w:t>
            </w:r>
            <w:r w:rsidRPr="0095137B">
              <w:rPr>
                <w:rFonts w:ascii="Arial" w:hAnsi="Arial" w:cs="Arial"/>
                <w:sz w:val="24"/>
                <w:szCs w:val="24"/>
              </w:rPr>
              <w:t>guidelines</w:t>
            </w:r>
            <w:r w:rsidR="0093765B" w:rsidRPr="0095137B">
              <w:rPr>
                <w:rFonts w:ascii="Arial" w:hAnsi="Arial" w:cs="Arial"/>
                <w:sz w:val="24"/>
                <w:szCs w:val="24"/>
              </w:rPr>
              <w:t xml:space="preserve">, </w:t>
            </w:r>
            <w:r w:rsidRPr="0095137B">
              <w:rPr>
                <w:rFonts w:ascii="Arial" w:hAnsi="Arial" w:cs="Arial"/>
                <w:sz w:val="24"/>
                <w:szCs w:val="24"/>
              </w:rPr>
              <w:t>standard operating procedure</w:t>
            </w:r>
            <w:r w:rsidR="0093765B" w:rsidRPr="0095137B">
              <w:rPr>
                <w:rFonts w:ascii="Arial" w:hAnsi="Arial" w:cs="Arial"/>
                <w:sz w:val="24"/>
                <w:szCs w:val="24"/>
              </w:rPr>
              <w:t>s, memory cards and other tools regarding all GCVPP matters</w:t>
            </w:r>
          </w:p>
          <w:p w:rsidR="0093765B" w:rsidRPr="0095137B" w:rsidRDefault="0093765B" w:rsidP="0093765B">
            <w:pPr>
              <w:numPr>
                <w:ilvl w:val="0"/>
                <w:numId w:val="5"/>
              </w:numPr>
              <w:jc w:val="both"/>
              <w:rPr>
                <w:rFonts w:ascii="Arial" w:hAnsi="Arial" w:cs="Arial"/>
                <w:sz w:val="24"/>
                <w:szCs w:val="24"/>
              </w:rPr>
            </w:pPr>
            <w:r w:rsidRPr="0095137B">
              <w:rPr>
                <w:rFonts w:ascii="Arial" w:hAnsi="Arial" w:cs="Arial"/>
                <w:sz w:val="24"/>
                <w:szCs w:val="24"/>
              </w:rPr>
              <w:t>Assessment and implementation of the GCVPP Strategy</w:t>
            </w:r>
          </w:p>
          <w:p w:rsidR="0093765B" w:rsidRPr="0095137B" w:rsidRDefault="0093765B" w:rsidP="0093765B">
            <w:pPr>
              <w:numPr>
                <w:ilvl w:val="0"/>
                <w:numId w:val="5"/>
              </w:numPr>
              <w:rPr>
                <w:rFonts w:ascii="Arial" w:hAnsi="Arial" w:cs="Arial"/>
                <w:sz w:val="24"/>
                <w:szCs w:val="24"/>
              </w:rPr>
            </w:pPr>
            <w:r w:rsidRPr="0095137B">
              <w:rPr>
                <w:rFonts w:ascii="Arial" w:hAnsi="Arial" w:cs="Arial"/>
                <w:sz w:val="24"/>
                <w:szCs w:val="24"/>
              </w:rPr>
              <w:t>Assist and advise UNPOL Management in the design, implementation, monitoring &amp; evaluation of projects aimed to combat SGBV</w:t>
            </w:r>
          </w:p>
          <w:p w:rsidR="00534238" w:rsidRPr="0095137B" w:rsidRDefault="00534238" w:rsidP="00534238">
            <w:pPr>
              <w:numPr>
                <w:ilvl w:val="0"/>
                <w:numId w:val="5"/>
              </w:numPr>
              <w:rPr>
                <w:rFonts w:ascii="Arial" w:hAnsi="Arial" w:cs="Arial"/>
                <w:sz w:val="24"/>
                <w:szCs w:val="24"/>
              </w:rPr>
            </w:pPr>
            <w:r w:rsidRPr="0095137B">
              <w:rPr>
                <w:rFonts w:ascii="Arial" w:hAnsi="Arial" w:cs="Arial"/>
                <w:sz w:val="24"/>
                <w:szCs w:val="24"/>
              </w:rPr>
              <w:t>Liaise and collaborate with the Gender Unit and other relevant offices, UN agencies, host-state government departments, international and national non-governmental organisations (NGOs), and women’s organisations and community-based organisations;</w:t>
            </w:r>
          </w:p>
          <w:p w:rsidR="00C71DB7" w:rsidRPr="0095137B" w:rsidRDefault="00C71DB7" w:rsidP="005A239B">
            <w:pPr>
              <w:numPr>
                <w:ilvl w:val="0"/>
                <w:numId w:val="5"/>
              </w:numPr>
              <w:rPr>
                <w:rFonts w:ascii="Arial" w:hAnsi="Arial" w:cs="Arial"/>
                <w:sz w:val="24"/>
                <w:szCs w:val="24"/>
              </w:rPr>
            </w:pPr>
            <w:r w:rsidRPr="0095137B">
              <w:rPr>
                <w:rFonts w:ascii="Arial" w:hAnsi="Arial" w:cs="Arial"/>
                <w:sz w:val="24"/>
                <w:szCs w:val="24"/>
              </w:rPr>
              <w:t xml:space="preserve">Conduct needs assessments and research on gender and vulnerability relating to UNPOL staff and work practices, as well as gender-related issues </w:t>
            </w:r>
            <w:r w:rsidR="00F1752B" w:rsidRPr="0095137B">
              <w:rPr>
                <w:rFonts w:ascii="Arial" w:hAnsi="Arial" w:cs="Arial"/>
                <w:sz w:val="24"/>
                <w:szCs w:val="24"/>
              </w:rPr>
              <w:t xml:space="preserve">inside and </w:t>
            </w:r>
            <w:r w:rsidR="00F1752B" w:rsidRPr="0095137B">
              <w:rPr>
                <w:rFonts w:ascii="Arial" w:hAnsi="Arial" w:cs="Arial"/>
                <w:sz w:val="24"/>
                <w:szCs w:val="24"/>
              </w:rPr>
              <w:lastRenderedPageBreak/>
              <w:t>outside of Protection of Civilians Sites (POCs),</w:t>
            </w:r>
            <w:r w:rsidRPr="0095137B">
              <w:rPr>
                <w:rFonts w:ascii="Arial" w:hAnsi="Arial" w:cs="Arial"/>
                <w:sz w:val="24"/>
                <w:szCs w:val="24"/>
              </w:rPr>
              <w:t xml:space="preserve"> such as domestic violence, sexual gender-based violence (SGBV); trafficking of women and children, child abuse, pre-trial detention of women. This includes research and analyses on crime trends to develop and enhance knowledge of gender-based crimes;</w:t>
            </w:r>
          </w:p>
          <w:p w:rsidR="00C71DB7" w:rsidRPr="0095137B" w:rsidRDefault="00BE1FE7" w:rsidP="004C741D">
            <w:pPr>
              <w:numPr>
                <w:ilvl w:val="0"/>
                <w:numId w:val="5"/>
              </w:numPr>
              <w:jc w:val="both"/>
              <w:rPr>
                <w:rFonts w:ascii="Arial" w:hAnsi="Arial" w:cs="Arial"/>
                <w:sz w:val="24"/>
                <w:szCs w:val="24"/>
              </w:rPr>
            </w:pPr>
            <w:r w:rsidRPr="0095137B">
              <w:rPr>
                <w:rFonts w:ascii="Arial" w:hAnsi="Arial" w:cs="Arial"/>
                <w:sz w:val="24"/>
                <w:szCs w:val="24"/>
              </w:rPr>
              <w:t>Collaborate with and p</w:t>
            </w:r>
            <w:r w:rsidR="00C71DB7" w:rsidRPr="0095137B">
              <w:rPr>
                <w:rFonts w:ascii="Arial" w:hAnsi="Arial" w:cs="Arial"/>
                <w:sz w:val="24"/>
                <w:szCs w:val="24"/>
              </w:rPr>
              <w:t xml:space="preserve">rovide on-going technical advice </w:t>
            </w:r>
            <w:r w:rsidRPr="0095137B">
              <w:rPr>
                <w:rFonts w:ascii="Arial" w:hAnsi="Arial" w:cs="Arial"/>
                <w:sz w:val="24"/>
                <w:szCs w:val="24"/>
              </w:rPr>
              <w:t>on GCVPP matters to UNPOL</w:t>
            </w:r>
            <w:r w:rsidR="00C71DB7" w:rsidRPr="0095137B">
              <w:rPr>
                <w:rFonts w:ascii="Arial" w:hAnsi="Arial" w:cs="Arial"/>
                <w:sz w:val="24"/>
                <w:szCs w:val="24"/>
              </w:rPr>
              <w:t xml:space="preserve"> departments/sections/units</w:t>
            </w:r>
            <w:r w:rsidRPr="0095137B">
              <w:rPr>
                <w:rFonts w:ascii="Arial" w:hAnsi="Arial" w:cs="Arial"/>
                <w:sz w:val="24"/>
                <w:szCs w:val="24"/>
              </w:rPr>
              <w:t xml:space="preserve"> at MHQ and SHQ level</w:t>
            </w:r>
            <w:r w:rsidR="004C741D" w:rsidRPr="0095137B">
              <w:rPr>
                <w:rFonts w:ascii="Arial" w:hAnsi="Arial" w:cs="Arial"/>
                <w:sz w:val="24"/>
                <w:szCs w:val="24"/>
              </w:rPr>
              <w:t>, increase deterrence and prevention of SGBV related crimes in POC sites</w:t>
            </w:r>
          </w:p>
          <w:p w:rsidR="00C71DB7" w:rsidRPr="0095137B" w:rsidRDefault="00C71DB7" w:rsidP="005A239B">
            <w:pPr>
              <w:numPr>
                <w:ilvl w:val="0"/>
                <w:numId w:val="5"/>
              </w:numPr>
              <w:rPr>
                <w:rFonts w:ascii="Arial" w:hAnsi="Arial" w:cs="Arial"/>
                <w:sz w:val="24"/>
                <w:szCs w:val="24"/>
              </w:rPr>
            </w:pPr>
            <w:r w:rsidRPr="0095137B">
              <w:rPr>
                <w:rFonts w:ascii="Arial" w:hAnsi="Arial" w:cs="Arial"/>
                <w:sz w:val="24"/>
                <w:szCs w:val="24"/>
              </w:rPr>
              <w:t xml:space="preserve">Represent UNPOL in gender related meetings, </w:t>
            </w:r>
            <w:r w:rsidR="002C2FDA" w:rsidRPr="0095137B">
              <w:rPr>
                <w:rFonts w:ascii="Arial" w:hAnsi="Arial" w:cs="Arial"/>
                <w:sz w:val="24"/>
                <w:szCs w:val="24"/>
              </w:rPr>
              <w:t xml:space="preserve">joint </w:t>
            </w:r>
            <w:r w:rsidR="000E7C26" w:rsidRPr="0095137B">
              <w:rPr>
                <w:rFonts w:ascii="Arial" w:hAnsi="Arial" w:cs="Arial"/>
                <w:sz w:val="24"/>
                <w:szCs w:val="24"/>
              </w:rPr>
              <w:t xml:space="preserve">technical </w:t>
            </w:r>
            <w:r w:rsidR="002C2FDA" w:rsidRPr="0095137B">
              <w:rPr>
                <w:rFonts w:ascii="Arial" w:hAnsi="Arial" w:cs="Arial"/>
                <w:sz w:val="24"/>
                <w:szCs w:val="24"/>
              </w:rPr>
              <w:t xml:space="preserve">working groups, </w:t>
            </w:r>
            <w:r w:rsidRPr="0095137B">
              <w:rPr>
                <w:rFonts w:ascii="Arial" w:hAnsi="Arial" w:cs="Arial"/>
                <w:sz w:val="24"/>
                <w:szCs w:val="24"/>
              </w:rPr>
              <w:t>conferences, task forces,</w:t>
            </w:r>
            <w:r w:rsidR="00BE1FE7" w:rsidRPr="0095137B">
              <w:rPr>
                <w:rFonts w:ascii="Arial" w:hAnsi="Arial" w:cs="Arial"/>
                <w:sz w:val="24"/>
                <w:szCs w:val="24"/>
              </w:rPr>
              <w:t xml:space="preserve"> events and inter-agency forums and liaise with Gender Focal Points, etc. from other sections or agencies;</w:t>
            </w:r>
          </w:p>
          <w:p w:rsidR="0093765B" w:rsidRPr="0095137B" w:rsidRDefault="0093765B" w:rsidP="0093765B">
            <w:pPr>
              <w:pStyle w:val="PointsBulletwithspace"/>
              <w:numPr>
                <w:ilvl w:val="0"/>
                <w:numId w:val="5"/>
              </w:numPr>
              <w:rPr>
                <w:rFonts w:eastAsia="Arial Unicode MS" w:cs="Arial"/>
                <w:noProof w:val="0"/>
                <w:szCs w:val="24"/>
                <w:lang w:eastAsia="zh-TW"/>
              </w:rPr>
            </w:pPr>
            <w:r w:rsidRPr="0095137B">
              <w:rPr>
                <w:rFonts w:eastAsia="Arial Unicode MS" w:cs="Arial"/>
                <w:noProof w:val="0"/>
                <w:szCs w:val="24"/>
                <w:lang w:eastAsia="zh-TW"/>
              </w:rPr>
              <w:t>Raise awareness, train and build the capacity of UNPOL officers on gender and SGBV issues to enhance operational effectiveness; train trainers</w:t>
            </w:r>
          </w:p>
          <w:p w:rsidR="0019558B" w:rsidRPr="0095137B" w:rsidRDefault="0019558B" w:rsidP="00E96255">
            <w:pPr>
              <w:pStyle w:val="PointsBulletwithspace"/>
              <w:numPr>
                <w:ilvl w:val="0"/>
                <w:numId w:val="5"/>
              </w:numPr>
              <w:rPr>
                <w:rFonts w:eastAsia="Arial Unicode MS" w:cs="Arial"/>
                <w:noProof w:val="0"/>
                <w:szCs w:val="24"/>
                <w:lang w:eastAsia="zh-TW"/>
              </w:rPr>
            </w:pPr>
            <w:r w:rsidRPr="0095137B">
              <w:rPr>
                <w:rFonts w:eastAsia="Arial Unicode MS" w:cs="Arial"/>
                <w:noProof w:val="0"/>
                <w:szCs w:val="24"/>
                <w:lang w:eastAsia="zh-TW"/>
              </w:rPr>
              <w:t>Provide specialized training to incoming GCVPP Te</w:t>
            </w:r>
            <w:r w:rsidR="00DF0673" w:rsidRPr="0095137B">
              <w:rPr>
                <w:rFonts w:eastAsia="Arial Unicode MS" w:cs="Arial"/>
                <w:noProof w:val="0"/>
                <w:szCs w:val="24"/>
                <w:lang w:eastAsia="zh-TW"/>
              </w:rPr>
              <w:t>am Members for both MHQ and SHQ level</w:t>
            </w:r>
            <w:r w:rsidR="002C2FDA" w:rsidRPr="0095137B">
              <w:rPr>
                <w:rFonts w:eastAsia="Arial Unicode MS" w:cs="Arial"/>
                <w:noProof w:val="0"/>
                <w:szCs w:val="24"/>
                <w:lang w:eastAsia="zh-TW"/>
              </w:rPr>
              <w:t>, train trainers</w:t>
            </w:r>
          </w:p>
          <w:p w:rsidR="00E96255" w:rsidRPr="0095137B" w:rsidRDefault="00DF0673" w:rsidP="00E96255">
            <w:pPr>
              <w:pStyle w:val="PointsBulletwithspace"/>
              <w:numPr>
                <w:ilvl w:val="0"/>
                <w:numId w:val="5"/>
              </w:numPr>
              <w:rPr>
                <w:rFonts w:eastAsia="Arial Unicode MS" w:cs="Arial"/>
                <w:noProof w:val="0"/>
                <w:szCs w:val="24"/>
                <w:lang w:eastAsia="zh-TW"/>
              </w:rPr>
            </w:pPr>
            <w:r w:rsidRPr="0095137B">
              <w:rPr>
                <w:rFonts w:eastAsia="Arial Unicode MS" w:cs="Arial"/>
                <w:noProof w:val="0"/>
                <w:szCs w:val="24"/>
                <w:lang w:eastAsia="zh-TW"/>
              </w:rPr>
              <w:t xml:space="preserve">Development of curricula </w:t>
            </w:r>
            <w:r w:rsidR="00E96255" w:rsidRPr="0095137B">
              <w:rPr>
                <w:rFonts w:eastAsia="Arial Unicode MS" w:cs="Arial"/>
                <w:noProof w:val="0"/>
                <w:szCs w:val="24"/>
                <w:lang w:eastAsia="zh-TW"/>
              </w:rPr>
              <w:t>Training on Gender Equality and the prevention and investigation of sexual and gender-based violence (SGBV) of the host State po</w:t>
            </w:r>
            <w:r w:rsidRPr="0095137B">
              <w:rPr>
                <w:rFonts w:eastAsia="Arial Unicode MS" w:cs="Arial"/>
                <w:noProof w:val="0"/>
                <w:szCs w:val="24"/>
                <w:lang w:eastAsia="zh-TW"/>
              </w:rPr>
              <w:t>lice as part of Confidence and t</w:t>
            </w:r>
            <w:r w:rsidR="00E96255" w:rsidRPr="0095137B">
              <w:rPr>
                <w:rFonts w:eastAsia="Arial Unicode MS" w:cs="Arial"/>
                <w:noProof w:val="0"/>
                <w:szCs w:val="24"/>
                <w:lang w:eastAsia="zh-TW"/>
              </w:rPr>
              <w:t>rust</w:t>
            </w:r>
            <w:r w:rsidRPr="0095137B">
              <w:rPr>
                <w:rFonts w:eastAsia="Arial Unicode MS" w:cs="Arial"/>
                <w:noProof w:val="0"/>
                <w:szCs w:val="24"/>
                <w:lang w:eastAsia="zh-TW"/>
              </w:rPr>
              <w:t xml:space="preserve"> </w:t>
            </w:r>
            <w:r w:rsidR="00E96255" w:rsidRPr="0095137B">
              <w:rPr>
                <w:rFonts w:eastAsia="Arial Unicode MS" w:cs="Arial"/>
                <w:noProof w:val="0"/>
                <w:szCs w:val="24"/>
                <w:lang w:eastAsia="zh-TW"/>
              </w:rPr>
              <w:t>building</w:t>
            </w:r>
          </w:p>
          <w:p w:rsidR="0019558B" w:rsidRPr="0095137B" w:rsidRDefault="0019558B" w:rsidP="0019558B">
            <w:pPr>
              <w:pStyle w:val="PointsBulletwithspace"/>
              <w:numPr>
                <w:ilvl w:val="0"/>
                <w:numId w:val="5"/>
              </w:numPr>
              <w:rPr>
                <w:rFonts w:eastAsia="Arial Unicode MS" w:cs="Arial"/>
                <w:noProof w:val="0"/>
                <w:szCs w:val="24"/>
                <w:lang w:eastAsia="zh-TW"/>
              </w:rPr>
            </w:pPr>
            <w:r w:rsidRPr="0095137B">
              <w:rPr>
                <w:rFonts w:eastAsia="Arial Unicode MS" w:cs="Arial"/>
                <w:noProof w:val="0"/>
                <w:szCs w:val="24"/>
                <w:lang w:eastAsia="zh-TW"/>
              </w:rPr>
              <w:t xml:space="preserve">Training, awareness-raising and sensitisation for community members on SGBV prevention; </w:t>
            </w:r>
          </w:p>
          <w:p w:rsidR="0019558B" w:rsidRPr="0095137B" w:rsidRDefault="004F4E50" w:rsidP="0019558B">
            <w:pPr>
              <w:pStyle w:val="PointsBulletwithspace"/>
              <w:numPr>
                <w:ilvl w:val="0"/>
                <w:numId w:val="5"/>
              </w:numPr>
              <w:rPr>
                <w:rFonts w:eastAsia="Arial Unicode MS" w:cs="Arial"/>
                <w:noProof w:val="0"/>
                <w:szCs w:val="24"/>
                <w:lang w:eastAsia="zh-TW"/>
              </w:rPr>
            </w:pPr>
            <w:r w:rsidRPr="0095137B">
              <w:rPr>
                <w:rFonts w:eastAsia="Arial Unicode MS" w:cs="Arial"/>
                <w:noProof w:val="0"/>
                <w:szCs w:val="24"/>
                <w:lang w:eastAsia="zh-TW"/>
              </w:rPr>
              <w:t xml:space="preserve">Gathering </w:t>
            </w:r>
            <w:r w:rsidR="004C741D" w:rsidRPr="0095137B">
              <w:rPr>
                <w:rFonts w:eastAsia="Arial Unicode MS" w:cs="Arial"/>
                <w:noProof w:val="0"/>
                <w:szCs w:val="24"/>
                <w:lang w:eastAsia="zh-TW"/>
              </w:rPr>
              <w:t xml:space="preserve">actual </w:t>
            </w:r>
            <w:r w:rsidRPr="0095137B">
              <w:rPr>
                <w:rFonts w:eastAsia="Arial Unicode MS" w:cs="Arial"/>
                <w:noProof w:val="0"/>
                <w:szCs w:val="24"/>
                <w:lang w:eastAsia="zh-TW"/>
              </w:rPr>
              <w:t>information on the</w:t>
            </w:r>
            <w:r w:rsidR="0019558B" w:rsidRPr="0095137B">
              <w:rPr>
                <w:rFonts w:eastAsia="Arial Unicode MS" w:cs="Arial"/>
                <w:noProof w:val="0"/>
                <w:szCs w:val="24"/>
                <w:lang w:eastAsia="zh-TW"/>
              </w:rPr>
              <w:t xml:space="preserve"> specific security risks facing women and children</w:t>
            </w:r>
            <w:r w:rsidR="004C741D" w:rsidRPr="0095137B">
              <w:rPr>
                <w:rFonts w:eastAsia="Arial Unicode MS" w:cs="Arial"/>
                <w:noProof w:val="0"/>
                <w:szCs w:val="24"/>
                <w:lang w:eastAsia="zh-TW"/>
              </w:rPr>
              <w:t xml:space="preserve"> through the SHQ counterparts</w:t>
            </w:r>
            <w:r w:rsidR="0019558B" w:rsidRPr="0095137B">
              <w:rPr>
                <w:rFonts w:eastAsia="Arial Unicode MS" w:cs="Arial"/>
                <w:noProof w:val="0"/>
                <w:szCs w:val="24"/>
                <w:lang w:eastAsia="zh-TW"/>
              </w:rPr>
              <w:t xml:space="preserve">; </w:t>
            </w:r>
          </w:p>
          <w:p w:rsidR="00C71DB7" w:rsidRPr="0095137B" w:rsidRDefault="00C71DB7" w:rsidP="007C570F">
            <w:pPr>
              <w:numPr>
                <w:ilvl w:val="0"/>
                <w:numId w:val="5"/>
              </w:numPr>
              <w:jc w:val="both"/>
              <w:rPr>
                <w:rFonts w:ascii="Arial" w:hAnsi="Arial" w:cs="Arial"/>
                <w:sz w:val="24"/>
                <w:szCs w:val="24"/>
              </w:rPr>
            </w:pPr>
            <w:r w:rsidRPr="0095137B">
              <w:rPr>
                <w:rFonts w:ascii="Arial" w:hAnsi="Arial" w:cs="Arial"/>
                <w:sz w:val="24"/>
                <w:szCs w:val="24"/>
              </w:rPr>
              <w:t>Prepare and submit periodical and other relevant reports to UNPOL Management for forwarding to DPKO;</w:t>
            </w:r>
          </w:p>
          <w:p w:rsidR="00274FF0" w:rsidRPr="0095137B" w:rsidRDefault="00274FF0" w:rsidP="005A239B">
            <w:pPr>
              <w:pStyle w:val="PointsBulletwithspace"/>
              <w:numPr>
                <w:ilvl w:val="0"/>
                <w:numId w:val="5"/>
              </w:numPr>
              <w:rPr>
                <w:rFonts w:eastAsia="Arial Unicode MS" w:cs="Arial"/>
                <w:noProof w:val="0"/>
                <w:szCs w:val="24"/>
                <w:lang w:eastAsia="zh-TW"/>
              </w:rPr>
            </w:pPr>
            <w:r w:rsidRPr="0095137B">
              <w:rPr>
                <w:rFonts w:eastAsia="Arial Unicode MS" w:cs="Arial"/>
                <w:noProof w:val="0"/>
                <w:szCs w:val="24"/>
                <w:lang w:eastAsia="zh-TW"/>
              </w:rPr>
              <w:t>Maintaining coordination and the reporting line to the mission headquarters and host State police headquarters on SGBV incidents reported in the sector/team site and advise on actions to be taken;</w:t>
            </w:r>
          </w:p>
          <w:p w:rsidR="00EC4C90" w:rsidRPr="0095137B" w:rsidRDefault="00EC4C90" w:rsidP="005A239B">
            <w:pPr>
              <w:numPr>
                <w:ilvl w:val="0"/>
                <w:numId w:val="5"/>
              </w:numPr>
              <w:jc w:val="both"/>
              <w:rPr>
                <w:rFonts w:ascii="Arial" w:hAnsi="Arial" w:cs="Arial"/>
                <w:sz w:val="24"/>
                <w:szCs w:val="24"/>
              </w:rPr>
            </w:pPr>
            <w:r w:rsidRPr="0095137B">
              <w:rPr>
                <w:rFonts w:ascii="Arial" w:hAnsi="Arial" w:cs="Arial"/>
                <w:sz w:val="24"/>
                <w:szCs w:val="24"/>
              </w:rPr>
              <w:t>Assist in the establishment of a central database for a systematic data collection and analysis of SGBV incidents;</w:t>
            </w:r>
          </w:p>
          <w:p w:rsidR="00CC3F46" w:rsidRPr="0095137B" w:rsidRDefault="00CC3F46" w:rsidP="005A239B">
            <w:pPr>
              <w:numPr>
                <w:ilvl w:val="0"/>
                <w:numId w:val="5"/>
              </w:numPr>
              <w:jc w:val="both"/>
              <w:rPr>
                <w:rFonts w:ascii="Arial" w:hAnsi="Arial" w:cs="Arial"/>
                <w:sz w:val="24"/>
                <w:szCs w:val="24"/>
              </w:rPr>
            </w:pPr>
            <w:r w:rsidRPr="0095137B">
              <w:rPr>
                <w:rFonts w:ascii="Arial" w:hAnsi="Arial" w:cs="Arial"/>
                <w:sz w:val="24"/>
                <w:szCs w:val="24"/>
              </w:rPr>
              <w:t>Facilitate mechanisms to monitor and evaluate the implementation of SGBV and gender initiatives;</w:t>
            </w:r>
          </w:p>
          <w:p w:rsidR="005A239B" w:rsidRPr="0095137B" w:rsidRDefault="005A239B" w:rsidP="005A239B">
            <w:pPr>
              <w:numPr>
                <w:ilvl w:val="0"/>
                <w:numId w:val="5"/>
              </w:numPr>
              <w:jc w:val="both"/>
              <w:rPr>
                <w:rFonts w:ascii="Arial" w:hAnsi="Arial" w:cs="Arial"/>
                <w:sz w:val="24"/>
                <w:szCs w:val="24"/>
              </w:rPr>
            </w:pPr>
            <w:r w:rsidRPr="0095137B">
              <w:rPr>
                <w:rFonts w:ascii="Arial" w:hAnsi="Arial" w:cs="Arial"/>
                <w:sz w:val="24"/>
                <w:szCs w:val="24"/>
              </w:rPr>
              <w:t>Advise on a referral and networking system with other stakeholders dealing with women’s and children’s rights</w:t>
            </w:r>
            <w:r w:rsidR="00534238" w:rsidRPr="0095137B">
              <w:rPr>
                <w:rFonts w:ascii="Arial" w:hAnsi="Arial" w:cs="Arial"/>
                <w:sz w:val="24"/>
                <w:szCs w:val="24"/>
              </w:rPr>
              <w:t>;</w:t>
            </w:r>
          </w:p>
          <w:p w:rsidR="00F1752B" w:rsidRPr="0095137B" w:rsidRDefault="00F1752B" w:rsidP="005A239B">
            <w:pPr>
              <w:numPr>
                <w:ilvl w:val="0"/>
                <w:numId w:val="5"/>
              </w:numPr>
              <w:jc w:val="both"/>
              <w:rPr>
                <w:rFonts w:ascii="Arial" w:hAnsi="Arial" w:cs="Arial"/>
                <w:sz w:val="24"/>
                <w:szCs w:val="24"/>
              </w:rPr>
            </w:pPr>
            <w:r w:rsidRPr="0095137B">
              <w:rPr>
                <w:rFonts w:ascii="Arial" w:hAnsi="Arial" w:cs="Arial"/>
                <w:sz w:val="24"/>
                <w:szCs w:val="24"/>
              </w:rPr>
              <w:t>Enhance support for survivors of SGBV in the POC sites</w:t>
            </w:r>
          </w:p>
          <w:p w:rsidR="00C71DB7" w:rsidRPr="0095137B" w:rsidRDefault="00C71DB7" w:rsidP="007C570F">
            <w:pPr>
              <w:jc w:val="both"/>
              <w:rPr>
                <w:rFonts w:ascii="Arial" w:hAnsi="Arial" w:cs="Arial"/>
                <w:sz w:val="24"/>
                <w:szCs w:val="24"/>
              </w:rPr>
            </w:pPr>
          </w:p>
          <w:p w:rsidR="00C71DB7" w:rsidRPr="0095137B" w:rsidRDefault="00C71DB7" w:rsidP="0095137B">
            <w:pPr>
              <w:pStyle w:val="BlockText"/>
              <w:shd w:val="clear" w:color="auto" w:fill="99CCFF"/>
              <w:tabs>
                <w:tab w:val="left" w:pos="1980"/>
                <w:tab w:val="left" w:pos="8640"/>
              </w:tabs>
              <w:ind w:left="0" w:right="0"/>
              <w:jc w:val="both"/>
              <w:rPr>
                <w:rFonts w:ascii="Arial" w:eastAsia="Times New Roman" w:hAnsi="Arial" w:cs="Arial"/>
                <w:b/>
                <w:spacing w:val="0"/>
                <w:w w:val="100"/>
                <w:kern w:val="0"/>
                <w:sz w:val="24"/>
                <w:szCs w:val="24"/>
                <w:lang w:eastAsia="en-US"/>
              </w:rPr>
            </w:pPr>
            <w:bookmarkStart w:id="0" w:name="_Toc221378092"/>
            <w:r w:rsidRPr="0095137B">
              <w:rPr>
                <w:rFonts w:ascii="Arial" w:eastAsia="Times New Roman" w:hAnsi="Arial" w:cs="Arial"/>
                <w:b/>
                <w:spacing w:val="0"/>
                <w:w w:val="100"/>
                <w:kern w:val="0"/>
                <w:sz w:val="24"/>
                <w:szCs w:val="24"/>
                <w:lang w:eastAsia="en-US"/>
              </w:rPr>
              <w:t>Experience / Essentials</w:t>
            </w:r>
            <w:bookmarkEnd w:id="0"/>
          </w:p>
          <w:p w:rsidR="00C71DB7" w:rsidRPr="0095137B" w:rsidRDefault="00C71DB7" w:rsidP="007C570F">
            <w:pPr>
              <w:rPr>
                <w:rFonts w:ascii="Arial" w:hAnsi="Arial" w:cs="Arial"/>
                <w:bCs/>
                <w:sz w:val="24"/>
                <w:szCs w:val="24"/>
              </w:rPr>
            </w:pPr>
          </w:p>
          <w:p w:rsidR="00C71DB7" w:rsidRPr="0095137B" w:rsidRDefault="00C71DB7" w:rsidP="007C570F">
            <w:pPr>
              <w:rPr>
                <w:rFonts w:ascii="Arial" w:hAnsi="Arial" w:cs="Arial"/>
                <w:bCs/>
                <w:sz w:val="24"/>
                <w:szCs w:val="24"/>
              </w:rPr>
            </w:pPr>
            <w:r w:rsidRPr="0095137B">
              <w:rPr>
                <w:rFonts w:ascii="Arial" w:hAnsi="Arial" w:cs="Arial"/>
                <w:bCs/>
                <w:sz w:val="24"/>
                <w:szCs w:val="24"/>
              </w:rPr>
              <w:t>Graduate of a certified police academy</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Work experience: Minimum of 5 years of active police experience</w:t>
            </w:r>
            <w:r w:rsidR="00571762" w:rsidRPr="0095137B">
              <w:rPr>
                <w:rFonts w:ascii="Arial" w:hAnsi="Arial" w:cs="Arial"/>
                <w:sz w:val="24"/>
                <w:szCs w:val="24"/>
              </w:rPr>
              <w:t>, preferably</w:t>
            </w:r>
            <w:r w:rsidRPr="0095137B">
              <w:rPr>
                <w:rFonts w:ascii="Arial" w:hAnsi="Arial" w:cs="Arial"/>
                <w:sz w:val="24"/>
                <w:szCs w:val="24"/>
              </w:rPr>
              <w:t xml:space="preserve"> including</w:t>
            </w:r>
            <w:r w:rsidR="00A515D9" w:rsidRPr="0095137B">
              <w:rPr>
                <w:rFonts w:ascii="Arial" w:hAnsi="Arial" w:cs="Arial"/>
                <w:sz w:val="24"/>
                <w:szCs w:val="24"/>
              </w:rPr>
              <w:t xml:space="preserve"> experience and expertise in one or more of the following fields:</w:t>
            </w:r>
            <w:r w:rsidRPr="0095137B">
              <w:rPr>
                <w:rFonts w:ascii="Arial" w:hAnsi="Arial" w:cs="Arial"/>
                <w:sz w:val="24"/>
                <w:szCs w:val="24"/>
              </w:rPr>
              <w:t xml:space="preserve"> policy development and programme implementation related to the promotion of gender equality, experience in police administration, gender and sexual violence issues, </w:t>
            </w:r>
            <w:r w:rsidR="00571762" w:rsidRPr="0095137B">
              <w:rPr>
                <w:rFonts w:ascii="Arial" w:hAnsi="Arial" w:cs="Arial"/>
                <w:sz w:val="24"/>
                <w:szCs w:val="24"/>
              </w:rPr>
              <w:t xml:space="preserve">prevention, investigation, </w:t>
            </w:r>
            <w:r w:rsidRPr="0095137B">
              <w:rPr>
                <w:rFonts w:ascii="Arial" w:hAnsi="Arial" w:cs="Arial"/>
                <w:sz w:val="24"/>
                <w:szCs w:val="24"/>
              </w:rPr>
              <w:t>community-oriented policing</w:t>
            </w:r>
            <w:r w:rsidR="00A515D9" w:rsidRPr="0095137B">
              <w:rPr>
                <w:rFonts w:ascii="Arial" w:hAnsi="Arial" w:cs="Arial"/>
                <w:sz w:val="24"/>
                <w:szCs w:val="24"/>
              </w:rPr>
              <w:t>,</w:t>
            </w:r>
            <w:r w:rsidRPr="0095137B">
              <w:rPr>
                <w:rFonts w:ascii="Arial" w:hAnsi="Arial" w:cs="Arial"/>
                <w:sz w:val="24"/>
                <w:szCs w:val="24"/>
              </w:rPr>
              <w:t xml:space="preserve"> training</w:t>
            </w:r>
            <w:r w:rsidR="00A515D9" w:rsidRPr="0095137B">
              <w:rPr>
                <w:rFonts w:ascii="Arial" w:hAnsi="Arial" w:cs="Arial"/>
                <w:sz w:val="24"/>
                <w:szCs w:val="24"/>
              </w:rPr>
              <w:t xml:space="preserve">, development of </w:t>
            </w:r>
            <w:proofErr w:type="spellStart"/>
            <w:r w:rsidR="00A515D9" w:rsidRPr="0095137B">
              <w:rPr>
                <w:rFonts w:ascii="Arial" w:hAnsi="Arial" w:cs="Arial"/>
                <w:sz w:val="24"/>
                <w:szCs w:val="24"/>
              </w:rPr>
              <w:t>curriculas</w:t>
            </w:r>
            <w:proofErr w:type="spellEnd"/>
            <w:r w:rsidRPr="0095137B">
              <w:rPr>
                <w:rFonts w:ascii="Arial" w:hAnsi="Arial" w:cs="Arial"/>
                <w:sz w:val="24"/>
                <w:szCs w:val="24"/>
              </w:rPr>
              <w:t>;</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lastRenderedPageBreak/>
              <w:t>Ability to prepare</w:t>
            </w:r>
            <w:r w:rsidR="00571762" w:rsidRPr="0095137B">
              <w:rPr>
                <w:rFonts w:ascii="Arial" w:hAnsi="Arial" w:cs="Arial"/>
                <w:sz w:val="24"/>
                <w:szCs w:val="24"/>
              </w:rPr>
              <w:t xml:space="preserve"> and facilitate</w:t>
            </w:r>
            <w:r w:rsidRPr="0095137B">
              <w:rPr>
                <w:rFonts w:ascii="Arial" w:hAnsi="Arial" w:cs="Arial"/>
                <w:sz w:val="24"/>
                <w:szCs w:val="24"/>
              </w:rPr>
              <w:t xml:space="preserve"> lesson plans, presentations, and reports;</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 xml:space="preserve">Ability to meet minimum UN peace operations requirements (e.g. Language Proficiency </w:t>
            </w:r>
            <w:r w:rsidR="0095137B">
              <w:rPr>
                <w:rFonts w:ascii="Arial" w:hAnsi="Arial" w:cs="Arial"/>
                <w:sz w:val="24"/>
                <w:szCs w:val="24"/>
              </w:rPr>
              <w:t xml:space="preserve">in English </w:t>
            </w:r>
            <w:r w:rsidRPr="0095137B">
              <w:rPr>
                <w:rFonts w:ascii="Arial" w:hAnsi="Arial" w:cs="Arial"/>
                <w:sz w:val="24"/>
                <w:szCs w:val="24"/>
              </w:rPr>
              <w:t>and Driving Skills);</w:t>
            </w:r>
          </w:p>
          <w:p w:rsidR="00C71DB7" w:rsidRPr="0095137B" w:rsidRDefault="00571762" w:rsidP="005A239B">
            <w:pPr>
              <w:numPr>
                <w:ilvl w:val="0"/>
                <w:numId w:val="5"/>
              </w:numPr>
              <w:jc w:val="both"/>
              <w:rPr>
                <w:rFonts w:ascii="Arial" w:hAnsi="Arial" w:cs="Arial"/>
                <w:sz w:val="24"/>
                <w:szCs w:val="24"/>
              </w:rPr>
            </w:pPr>
            <w:r w:rsidRPr="0095137B">
              <w:rPr>
                <w:rFonts w:ascii="Arial" w:hAnsi="Arial" w:cs="Arial"/>
                <w:sz w:val="24"/>
                <w:szCs w:val="24"/>
              </w:rPr>
              <w:t>Fulfil</w:t>
            </w:r>
            <w:r w:rsidR="00C71DB7" w:rsidRPr="0095137B">
              <w:rPr>
                <w:rFonts w:ascii="Arial" w:hAnsi="Arial" w:cs="Arial"/>
                <w:sz w:val="24"/>
                <w:szCs w:val="24"/>
              </w:rPr>
              <w:t>ment of all UN medical requirements;</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Availability for immediate deployment;</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Knowledge of the institutional mandate and guidelines;</w:t>
            </w:r>
          </w:p>
          <w:p w:rsidR="00EB6E0C"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 xml:space="preserve">Knowledge of gender, </w:t>
            </w:r>
            <w:r w:rsidR="00EB6E0C" w:rsidRPr="0095137B">
              <w:rPr>
                <w:rFonts w:ascii="Arial" w:hAnsi="Arial" w:cs="Arial"/>
                <w:sz w:val="24"/>
                <w:szCs w:val="24"/>
              </w:rPr>
              <w:t>women’s and human rights;</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 xml:space="preserve">Professional competencies related to </w:t>
            </w:r>
            <w:r w:rsidR="007F3F25" w:rsidRPr="0095137B">
              <w:rPr>
                <w:rFonts w:ascii="Arial" w:hAnsi="Arial" w:cs="Arial"/>
                <w:sz w:val="24"/>
                <w:szCs w:val="24"/>
              </w:rPr>
              <w:t xml:space="preserve">reliability, </w:t>
            </w:r>
            <w:r w:rsidR="00571762" w:rsidRPr="0095137B">
              <w:rPr>
                <w:rFonts w:ascii="Arial" w:hAnsi="Arial" w:cs="Arial"/>
                <w:sz w:val="24"/>
                <w:szCs w:val="24"/>
              </w:rPr>
              <w:t>flexibility,</w:t>
            </w:r>
            <w:r w:rsidR="00A515D9" w:rsidRPr="0095137B">
              <w:rPr>
                <w:rFonts w:ascii="Arial" w:hAnsi="Arial" w:cs="Arial"/>
                <w:sz w:val="24"/>
                <w:szCs w:val="24"/>
              </w:rPr>
              <w:t xml:space="preserve"> </w:t>
            </w:r>
            <w:r w:rsidRPr="0095137B">
              <w:rPr>
                <w:rFonts w:ascii="Arial" w:hAnsi="Arial" w:cs="Arial"/>
                <w:sz w:val="24"/>
                <w:szCs w:val="24"/>
              </w:rPr>
              <w:t xml:space="preserve">creativity, teamwork, communication, planning and organizing and commitment to continuous learning; </w:t>
            </w:r>
          </w:p>
          <w:p w:rsidR="00571762" w:rsidRPr="0095137B" w:rsidRDefault="00571762" w:rsidP="005A239B">
            <w:pPr>
              <w:numPr>
                <w:ilvl w:val="0"/>
                <w:numId w:val="5"/>
              </w:numPr>
              <w:jc w:val="both"/>
              <w:rPr>
                <w:rFonts w:ascii="Arial" w:hAnsi="Arial" w:cs="Arial"/>
                <w:sz w:val="24"/>
                <w:szCs w:val="24"/>
              </w:rPr>
            </w:pPr>
            <w:r w:rsidRPr="0095137B">
              <w:rPr>
                <w:rFonts w:ascii="Arial" w:hAnsi="Arial" w:cs="Arial"/>
                <w:sz w:val="24"/>
                <w:szCs w:val="24"/>
              </w:rPr>
              <w:t>Intercultural competence and gender sensitivity</w:t>
            </w:r>
          </w:p>
          <w:p w:rsidR="00EB6E0C" w:rsidRPr="0095137B" w:rsidRDefault="00EB6E0C" w:rsidP="005A239B">
            <w:pPr>
              <w:numPr>
                <w:ilvl w:val="0"/>
                <w:numId w:val="5"/>
              </w:numPr>
              <w:jc w:val="both"/>
              <w:rPr>
                <w:rFonts w:ascii="Arial" w:hAnsi="Arial" w:cs="Arial"/>
                <w:sz w:val="24"/>
                <w:szCs w:val="24"/>
              </w:rPr>
            </w:pPr>
            <w:r w:rsidRPr="0095137B">
              <w:rPr>
                <w:rFonts w:ascii="Arial" w:hAnsi="Arial" w:cs="Arial"/>
                <w:sz w:val="24"/>
                <w:szCs w:val="24"/>
              </w:rPr>
              <w:t>Participation in the gender-specific course on Prevention</w:t>
            </w:r>
            <w:r w:rsidR="00030B0D">
              <w:rPr>
                <w:rFonts w:ascii="Arial" w:hAnsi="Arial" w:cs="Arial"/>
                <w:sz w:val="24"/>
                <w:szCs w:val="24"/>
              </w:rPr>
              <w:t>/</w:t>
            </w:r>
            <w:bookmarkStart w:id="1" w:name="_GoBack"/>
            <w:bookmarkEnd w:id="1"/>
            <w:r w:rsidRPr="0095137B">
              <w:rPr>
                <w:rFonts w:ascii="Arial" w:hAnsi="Arial" w:cs="Arial"/>
                <w:sz w:val="24"/>
                <w:szCs w:val="24"/>
              </w:rPr>
              <w:t xml:space="preserve"> Investigation of SGBV</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 xml:space="preserve">Field experience and knowledge of peacekeeping will be an advantage; </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Male candidates are also encouraged to apply.</w:t>
            </w:r>
          </w:p>
          <w:p w:rsidR="00C71DB7" w:rsidRPr="0095137B" w:rsidRDefault="00C71DB7" w:rsidP="007C570F">
            <w:pPr>
              <w:jc w:val="both"/>
              <w:rPr>
                <w:rFonts w:ascii="Arial" w:hAnsi="Arial" w:cs="Arial"/>
                <w:bCs/>
                <w:sz w:val="24"/>
                <w:szCs w:val="24"/>
              </w:rPr>
            </w:pPr>
          </w:p>
          <w:p w:rsidR="00C71DB7" w:rsidRPr="0095137B" w:rsidRDefault="00C71DB7" w:rsidP="007C570F">
            <w:pPr>
              <w:jc w:val="both"/>
              <w:rPr>
                <w:rFonts w:ascii="Arial" w:hAnsi="Arial" w:cs="Arial"/>
                <w:bCs/>
                <w:sz w:val="24"/>
                <w:szCs w:val="24"/>
              </w:rPr>
            </w:pPr>
          </w:p>
          <w:p w:rsidR="00C71DB7" w:rsidRPr="0095137B" w:rsidRDefault="00C71DB7" w:rsidP="007C570F">
            <w:pPr>
              <w:pStyle w:val="BlockText"/>
              <w:shd w:val="clear" w:color="auto" w:fill="99CCFF"/>
              <w:tabs>
                <w:tab w:val="left" w:pos="1980"/>
                <w:tab w:val="left" w:pos="8640"/>
              </w:tabs>
              <w:ind w:left="0" w:right="0"/>
              <w:jc w:val="both"/>
              <w:rPr>
                <w:rFonts w:ascii="Arial" w:hAnsi="Arial" w:cs="Arial"/>
                <w:b/>
                <w:sz w:val="24"/>
                <w:szCs w:val="24"/>
              </w:rPr>
            </w:pPr>
            <w:r w:rsidRPr="0095137B">
              <w:rPr>
                <w:rFonts w:ascii="Arial" w:eastAsia="Times New Roman" w:hAnsi="Arial" w:cs="Arial"/>
                <w:b/>
                <w:spacing w:val="0"/>
                <w:w w:val="100"/>
                <w:kern w:val="0"/>
                <w:sz w:val="24"/>
                <w:szCs w:val="24"/>
                <w:lang w:eastAsia="en-US"/>
              </w:rPr>
              <w:t xml:space="preserve">Competencies  </w:t>
            </w:r>
            <w:r w:rsidRPr="0095137B">
              <w:rPr>
                <w:rFonts w:ascii="Arial" w:hAnsi="Arial" w:cs="Arial"/>
                <w:b/>
                <w:sz w:val="24"/>
                <w:szCs w:val="24"/>
              </w:rPr>
              <w:t xml:space="preserve">                                                                   </w:t>
            </w:r>
          </w:p>
          <w:p w:rsidR="00C71DB7" w:rsidRPr="0095137B" w:rsidRDefault="00C71DB7" w:rsidP="007C570F">
            <w:pPr>
              <w:jc w:val="both"/>
              <w:rPr>
                <w:rFonts w:ascii="Arial" w:hAnsi="Arial" w:cs="Arial"/>
                <w:bCs/>
                <w:sz w:val="24"/>
                <w:szCs w:val="24"/>
              </w:rPr>
            </w:pP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 xml:space="preserve">Integrity, Professionalism and Respect for Diversity are the United Nations core values; </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 xml:space="preserve">Teamwork - Good interpersonal skills and ability to establish and maintain effective partnerships and working relations in a multi-cultural, multi-ethnic environment with sensitivity and respect for diversity; </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Judgment/decision-making – demonstrate sound judgment in applying technical expertise to resolve a range of issues/problems;</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 xml:space="preserve">Communications - Diplomacy, negotiation and excellent communication (spoken and written) skills, including the ability to draft/edit a variety of written documents and to articulate ideas in a clear and concise style, </w:t>
            </w:r>
            <w:r w:rsidRPr="0095137B">
              <w:rPr>
                <w:rFonts w:ascii="Arial" w:hAnsi="Arial" w:cs="Arial"/>
                <w:bCs/>
                <w:sz w:val="24"/>
                <w:szCs w:val="24"/>
              </w:rPr>
              <w:t xml:space="preserve">have experience in mediation and the ability to liaise with internal and external stakeholders;  </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Technology Awareness - Proficiency in the use of computer and relevant software and other applications, e.g. word processing, presentation, graphics software, spreadsheets and other statistical applications, Internet, etc. familiarity with and experience in the use of various research methodologies and sources, including electronic sources on the internet, intranet and other databases;</w:t>
            </w:r>
          </w:p>
          <w:p w:rsidR="00C71DB7" w:rsidRPr="0095137B" w:rsidRDefault="00C71DB7" w:rsidP="005A239B">
            <w:pPr>
              <w:numPr>
                <w:ilvl w:val="0"/>
                <w:numId w:val="5"/>
              </w:numPr>
              <w:jc w:val="both"/>
              <w:rPr>
                <w:rFonts w:ascii="Arial" w:hAnsi="Arial" w:cs="Arial"/>
                <w:sz w:val="24"/>
                <w:szCs w:val="24"/>
              </w:rPr>
            </w:pPr>
            <w:r w:rsidRPr="0095137B">
              <w:rPr>
                <w:rFonts w:ascii="Arial" w:hAnsi="Arial" w:cs="Arial"/>
                <w:sz w:val="24"/>
                <w:szCs w:val="24"/>
              </w:rPr>
              <w:t xml:space="preserve">Gender Mainstreaming - </w:t>
            </w:r>
            <w:r w:rsidR="00571762" w:rsidRPr="0095137B">
              <w:rPr>
                <w:rFonts w:ascii="Arial" w:hAnsi="Arial" w:cs="Arial"/>
                <w:sz w:val="24"/>
                <w:szCs w:val="24"/>
              </w:rPr>
              <w:t>Incorporate</w:t>
            </w:r>
            <w:r w:rsidRPr="0095137B">
              <w:rPr>
                <w:rFonts w:ascii="Arial" w:hAnsi="Arial" w:cs="Arial"/>
                <w:sz w:val="24"/>
                <w:szCs w:val="24"/>
              </w:rPr>
              <w:t xml:space="preserve"> gender perspectives into the substantive work including knowledge and experience in the identification and handling of gender issues;</w:t>
            </w:r>
          </w:p>
          <w:p w:rsidR="00C71DB7" w:rsidRPr="0095137B" w:rsidRDefault="00C71DB7" w:rsidP="005A239B">
            <w:pPr>
              <w:numPr>
                <w:ilvl w:val="0"/>
                <w:numId w:val="5"/>
              </w:numPr>
              <w:jc w:val="both"/>
              <w:rPr>
                <w:rFonts w:ascii="Arial" w:eastAsia="Arial Unicode MS" w:hAnsi="Arial" w:cs="Arial"/>
                <w:sz w:val="24"/>
                <w:szCs w:val="24"/>
              </w:rPr>
            </w:pPr>
            <w:r w:rsidRPr="0095137B">
              <w:rPr>
                <w:rFonts w:ascii="Arial" w:eastAsia="Arial Unicode MS" w:hAnsi="Arial" w:cs="Arial"/>
                <w:sz w:val="24"/>
                <w:szCs w:val="24"/>
              </w:rPr>
              <w:t>Initiative - The</w:t>
            </w:r>
            <w:r w:rsidRPr="0095137B">
              <w:rPr>
                <w:rFonts w:ascii="Arial" w:hAnsi="Arial" w:cs="Arial"/>
                <w:bCs/>
                <w:sz w:val="24"/>
                <w:szCs w:val="24"/>
              </w:rPr>
              <w:t xml:space="preserve"> member must have the ability to work using his/her own initiative. D</w:t>
            </w:r>
            <w:r w:rsidRPr="0095137B">
              <w:rPr>
                <w:rFonts w:ascii="Arial" w:eastAsia="Arial Unicode MS" w:hAnsi="Arial" w:cs="Arial"/>
                <w:sz w:val="24"/>
                <w:szCs w:val="24"/>
              </w:rPr>
              <w:t>emonstrates initiative to work independently and see work through to completion, including patience and persistence and good problem solving skills</w:t>
            </w:r>
            <w:r w:rsidR="00571762" w:rsidRPr="0095137B">
              <w:rPr>
                <w:rFonts w:ascii="Arial" w:eastAsia="Arial Unicode MS" w:hAnsi="Arial" w:cs="Arial"/>
                <w:sz w:val="24"/>
                <w:szCs w:val="24"/>
              </w:rPr>
              <w:t xml:space="preserve">, </w:t>
            </w:r>
            <w:r w:rsidR="00EB6E0C" w:rsidRPr="0095137B">
              <w:rPr>
                <w:rFonts w:ascii="Arial" w:eastAsia="Arial Unicode MS" w:hAnsi="Arial" w:cs="Arial"/>
                <w:sz w:val="24"/>
                <w:szCs w:val="24"/>
              </w:rPr>
              <w:t xml:space="preserve">high </w:t>
            </w:r>
            <w:r w:rsidR="007F3F25" w:rsidRPr="0095137B">
              <w:rPr>
                <w:rFonts w:ascii="Arial" w:eastAsia="Arial Unicode MS" w:hAnsi="Arial" w:cs="Arial"/>
                <w:sz w:val="24"/>
                <w:szCs w:val="24"/>
              </w:rPr>
              <w:t xml:space="preserve">resilience, </w:t>
            </w:r>
            <w:r w:rsidR="00571762" w:rsidRPr="0095137B">
              <w:rPr>
                <w:rFonts w:ascii="Arial" w:eastAsia="Arial Unicode MS" w:hAnsi="Arial" w:cs="Arial"/>
                <w:sz w:val="24"/>
                <w:szCs w:val="24"/>
              </w:rPr>
              <w:t>as well as a high frustration tolerance</w:t>
            </w:r>
            <w:r w:rsidRPr="0095137B">
              <w:rPr>
                <w:rFonts w:ascii="Arial" w:eastAsia="Arial Unicode MS" w:hAnsi="Arial" w:cs="Arial"/>
                <w:sz w:val="24"/>
                <w:szCs w:val="24"/>
              </w:rPr>
              <w:t>;</w:t>
            </w:r>
          </w:p>
          <w:p w:rsidR="00C71DB7" w:rsidRPr="0095137B" w:rsidRDefault="00571762" w:rsidP="005A239B">
            <w:pPr>
              <w:numPr>
                <w:ilvl w:val="0"/>
                <w:numId w:val="5"/>
              </w:numPr>
              <w:jc w:val="both"/>
              <w:rPr>
                <w:rFonts w:ascii="Arial" w:hAnsi="Arial" w:cs="Arial"/>
                <w:b/>
                <w:sz w:val="24"/>
                <w:szCs w:val="24"/>
              </w:rPr>
            </w:pPr>
            <w:r w:rsidRPr="0095137B">
              <w:rPr>
                <w:rFonts w:ascii="Arial" w:hAnsi="Arial" w:cs="Arial"/>
                <w:sz w:val="24"/>
                <w:szCs w:val="24"/>
              </w:rPr>
              <w:t>Partnership working</w:t>
            </w:r>
            <w:r w:rsidR="00C71DB7" w:rsidRPr="0095137B">
              <w:rPr>
                <w:rFonts w:ascii="Arial" w:hAnsi="Arial" w:cs="Arial"/>
                <w:sz w:val="24"/>
                <w:szCs w:val="24"/>
              </w:rPr>
              <w:t>:</w:t>
            </w:r>
            <w:r w:rsidR="00C71DB7" w:rsidRPr="0095137B">
              <w:rPr>
                <w:rFonts w:ascii="Arial" w:hAnsi="Arial" w:cs="Arial"/>
                <w:b/>
                <w:sz w:val="24"/>
                <w:szCs w:val="24"/>
              </w:rPr>
              <w:t xml:space="preserve"> </w:t>
            </w:r>
            <w:r w:rsidR="00C71DB7" w:rsidRPr="0095137B">
              <w:rPr>
                <w:rFonts w:ascii="Arial" w:hAnsi="Arial" w:cs="Arial"/>
                <w:sz w:val="24"/>
                <w:szCs w:val="24"/>
              </w:rPr>
              <w:t xml:space="preserve">Ability to identify </w:t>
            </w:r>
            <w:r w:rsidRPr="0095137B">
              <w:rPr>
                <w:rFonts w:ascii="Arial" w:hAnsi="Arial" w:cs="Arial"/>
                <w:sz w:val="24"/>
                <w:szCs w:val="24"/>
              </w:rPr>
              <w:t xml:space="preserve">needs, e.g. of SHQ Teams, </w:t>
            </w:r>
            <w:r w:rsidR="00C71DB7" w:rsidRPr="0095137B">
              <w:rPr>
                <w:rFonts w:ascii="Arial" w:hAnsi="Arial" w:cs="Arial"/>
                <w:sz w:val="24"/>
                <w:szCs w:val="24"/>
              </w:rPr>
              <w:t>and match them to appropriate solution;</w:t>
            </w:r>
          </w:p>
          <w:p w:rsidR="00C71DB7" w:rsidRPr="0095137B" w:rsidRDefault="00C71DB7" w:rsidP="0095137B">
            <w:pPr>
              <w:numPr>
                <w:ilvl w:val="0"/>
                <w:numId w:val="5"/>
              </w:numPr>
              <w:jc w:val="both"/>
              <w:rPr>
                <w:rFonts w:ascii="Arial" w:hAnsi="Arial" w:cs="Arial"/>
                <w:sz w:val="24"/>
                <w:szCs w:val="24"/>
              </w:rPr>
            </w:pPr>
            <w:r w:rsidRPr="0095137B">
              <w:rPr>
                <w:rFonts w:ascii="Arial" w:hAnsi="Arial" w:cs="Arial"/>
                <w:sz w:val="24"/>
                <w:szCs w:val="24"/>
              </w:rPr>
              <w:t xml:space="preserve">Empowering </w:t>
            </w:r>
            <w:r w:rsidR="00A515D9" w:rsidRPr="0095137B">
              <w:rPr>
                <w:rFonts w:ascii="Arial" w:hAnsi="Arial" w:cs="Arial"/>
                <w:sz w:val="24"/>
                <w:szCs w:val="24"/>
              </w:rPr>
              <w:t xml:space="preserve">and motivating </w:t>
            </w:r>
            <w:r w:rsidRPr="0095137B">
              <w:rPr>
                <w:rFonts w:ascii="Arial" w:hAnsi="Arial" w:cs="Arial"/>
                <w:sz w:val="24"/>
                <w:szCs w:val="24"/>
              </w:rPr>
              <w:t>others: Ability to involve others when making decisions that affect them.</w:t>
            </w:r>
          </w:p>
        </w:tc>
      </w:tr>
      <w:tr w:rsidR="0095137B" w:rsidRPr="0095137B" w:rsidTr="0093765B">
        <w:tc>
          <w:tcPr>
            <w:tcW w:w="9468" w:type="dxa"/>
          </w:tcPr>
          <w:p w:rsidR="00C71DB7" w:rsidRPr="0095137B" w:rsidRDefault="00C71DB7" w:rsidP="0095137B">
            <w:pPr>
              <w:spacing w:line="360" w:lineRule="auto"/>
              <w:rPr>
                <w:rFonts w:ascii="Arial" w:hAnsi="Arial" w:cs="Arial"/>
                <w:b/>
                <w:sz w:val="24"/>
                <w:szCs w:val="24"/>
              </w:rPr>
            </w:pPr>
          </w:p>
        </w:tc>
      </w:tr>
    </w:tbl>
    <w:p w:rsidR="006D3A20" w:rsidRPr="0095137B" w:rsidRDefault="00030B0D" w:rsidP="0095137B"/>
    <w:sectPr w:rsidR="006D3A20" w:rsidRPr="00951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體">
    <w:altName w:val="Arial Unicode MS"/>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B15BC"/>
    <w:multiLevelType w:val="hybridMultilevel"/>
    <w:tmpl w:val="DE9A7936"/>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7E2B91"/>
    <w:multiLevelType w:val="hybridMultilevel"/>
    <w:tmpl w:val="493E3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290EAF"/>
    <w:multiLevelType w:val="hybridMultilevel"/>
    <w:tmpl w:val="CF101902"/>
    <w:lvl w:ilvl="0" w:tplc="3DC2CAA6">
      <w:numFmt w:val="bullet"/>
      <w:pStyle w:val="PointsBulletwithspace"/>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485776A8"/>
    <w:multiLevelType w:val="hybridMultilevel"/>
    <w:tmpl w:val="C4F8E06A"/>
    <w:lvl w:ilvl="0" w:tplc="0C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63E5016E"/>
    <w:multiLevelType w:val="hybridMultilevel"/>
    <w:tmpl w:val="1FDA49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8D33458"/>
    <w:multiLevelType w:val="hybridMultilevel"/>
    <w:tmpl w:val="833279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676CAA"/>
    <w:multiLevelType w:val="hybridMultilevel"/>
    <w:tmpl w:val="06A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DB7"/>
    <w:rsid w:val="000209C0"/>
    <w:rsid w:val="00030B0D"/>
    <w:rsid w:val="000E7C26"/>
    <w:rsid w:val="000F7C95"/>
    <w:rsid w:val="0019558B"/>
    <w:rsid w:val="00200C7D"/>
    <w:rsid w:val="00217B1F"/>
    <w:rsid w:val="00274FF0"/>
    <w:rsid w:val="002C2FDA"/>
    <w:rsid w:val="003D29DD"/>
    <w:rsid w:val="004C741D"/>
    <w:rsid w:val="004F4E50"/>
    <w:rsid w:val="0051657F"/>
    <w:rsid w:val="00534238"/>
    <w:rsid w:val="00571762"/>
    <w:rsid w:val="00576257"/>
    <w:rsid w:val="005A239B"/>
    <w:rsid w:val="00631EE0"/>
    <w:rsid w:val="007F3F25"/>
    <w:rsid w:val="0092283E"/>
    <w:rsid w:val="0092368B"/>
    <w:rsid w:val="00931095"/>
    <w:rsid w:val="0093765B"/>
    <w:rsid w:val="0095137B"/>
    <w:rsid w:val="00A515D9"/>
    <w:rsid w:val="00BE1FE7"/>
    <w:rsid w:val="00C71DB7"/>
    <w:rsid w:val="00CA405F"/>
    <w:rsid w:val="00CC3F46"/>
    <w:rsid w:val="00D94412"/>
    <w:rsid w:val="00DC1EB7"/>
    <w:rsid w:val="00DF0673"/>
    <w:rsid w:val="00E5680B"/>
    <w:rsid w:val="00E96255"/>
    <w:rsid w:val="00EB6E0C"/>
    <w:rsid w:val="00EC4C90"/>
    <w:rsid w:val="00F1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B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D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C71DB7"/>
    <w:pPr>
      <w:spacing w:after="0" w:line="260" w:lineRule="exact"/>
      <w:ind w:left="1134" w:right="680"/>
    </w:pPr>
    <w:rPr>
      <w:rFonts w:ascii="Courier New" w:eastAsia="宋體" w:hAnsi="Courier New" w:cs="Times New Roman"/>
      <w:spacing w:val="-2"/>
      <w:w w:val="99"/>
      <w:kern w:val="22"/>
      <w:szCs w:val="20"/>
      <w:lang w:val="en-US" w:eastAsia="zh-TW"/>
    </w:rPr>
  </w:style>
  <w:style w:type="paragraph" w:styleId="BalloonText">
    <w:name w:val="Balloon Text"/>
    <w:basedOn w:val="Normal"/>
    <w:link w:val="BalloonTextChar"/>
    <w:uiPriority w:val="99"/>
    <w:semiHidden/>
    <w:unhideWhenUsed/>
    <w:rsid w:val="00C7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B7"/>
    <w:rPr>
      <w:rFonts w:ascii="Tahoma" w:hAnsi="Tahoma" w:cs="Tahoma"/>
      <w:sz w:val="16"/>
      <w:szCs w:val="16"/>
      <w:lang w:val="en-GB"/>
    </w:rPr>
  </w:style>
  <w:style w:type="paragraph" w:customStyle="1" w:styleId="PointsBulletwithspace">
    <w:name w:val="Points Bullet with space"/>
    <w:basedOn w:val="Normal"/>
    <w:uiPriority w:val="99"/>
    <w:rsid w:val="00274FF0"/>
    <w:pPr>
      <w:numPr>
        <w:numId w:val="4"/>
      </w:numPr>
      <w:spacing w:before="120" w:after="0" w:line="240" w:lineRule="auto"/>
    </w:pPr>
    <w:rPr>
      <w:rFonts w:ascii="Arial" w:eastAsia="Times New Roman" w:hAnsi="Arial" w:cs="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B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D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C71DB7"/>
    <w:pPr>
      <w:spacing w:after="0" w:line="260" w:lineRule="exact"/>
      <w:ind w:left="1134" w:right="680"/>
    </w:pPr>
    <w:rPr>
      <w:rFonts w:ascii="Courier New" w:eastAsia="宋體" w:hAnsi="Courier New" w:cs="Times New Roman"/>
      <w:spacing w:val="-2"/>
      <w:w w:val="99"/>
      <w:kern w:val="22"/>
      <w:szCs w:val="20"/>
      <w:lang w:val="en-US" w:eastAsia="zh-TW"/>
    </w:rPr>
  </w:style>
  <w:style w:type="paragraph" w:styleId="BalloonText">
    <w:name w:val="Balloon Text"/>
    <w:basedOn w:val="Normal"/>
    <w:link w:val="BalloonTextChar"/>
    <w:uiPriority w:val="99"/>
    <w:semiHidden/>
    <w:unhideWhenUsed/>
    <w:rsid w:val="00C7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B7"/>
    <w:rPr>
      <w:rFonts w:ascii="Tahoma" w:hAnsi="Tahoma" w:cs="Tahoma"/>
      <w:sz w:val="16"/>
      <w:szCs w:val="16"/>
      <w:lang w:val="en-GB"/>
    </w:rPr>
  </w:style>
  <w:style w:type="paragraph" w:customStyle="1" w:styleId="PointsBulletwithspace">
    <w:name w:val="Points Bullet with space"/>
    <w:basedOn w:val="Normal"/>
    <w:uiPriority w:val="99"/>
    <w:rsid w:val="00274FF0"/>
    <w:pPr>
      <w:numPr>
        <w:numId w:val="4"/>
      </w:numPr>
      <w:spacing w:before="120" w:after="0" w:line="240" w:lineRule="auto"/>
    </w:pPr>
    <w:rPr>
      <w:rFonts w:ascii="Arial" w:eastAsia="Times New Roman" w:hAnsi="Arial"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4.jpg@01D164B5.B37284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Pfeiffer</dc:creator>
  <cp:lastModifiedBy>Kathrin Pfeiffer</cp:lastModifiedBy>
  <cp:revision>3</cp:revision>
  <cp:lastPrinted>2016-02-15T08:46:00Z</cp:lastPrinted>
  <dcterms:created xsi:type="dcterms:W3CDTF">2016-02-15T12:37:00Z</dcterms:created>
  <dcterms:modified xsi:type="dcterms:W3CDTF">2016-02-15T12:46:00Z</dcterms:modified>
</cp:coreProperties>
</file>