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15DA4" w:rsidRPr="00A751D0" w:rsidTr="00E15DA4">
        <w:trPr>
          <w:jc w:val="center"/>
        </w:trPr>
        <w:tc>
          <w:tcPr>
            <w:tcW w:w="0" w:type="auto"/>
            <w:vAlign w:val="center"/>
            <w:hideMark/>
          </w:tcPr>
          <w:p w:rsidR="00E15DA4" w:rsidRDefault="00E15DA4">
            <w:pPr>
              <w:spacing w:line="420" w:lineRule="atLeast"/>
              <w:rPr>
                <w:rFonts w:ascii="Verdana" w:hAnsi="Verdana"/>
                <w:b/>
                <w:bCs/>
                <w:color w:val="000000"/>
                <w:sz w:val="33"/>
                <w:szCs w:val="33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33"/>
                <w:szCs w:val="33"/>
                <w:lang w:val="en-US"/>
              </w:rPr>
              <w:t>Kosovo Specialist Chambers and Specialist Prosecutor's Office</w:t>
            </w:r>
          </w:p>
        </w:tc>
      </w:tr>
      <w:tr w:rsidR="00E15DA4" w:rsidRPr="00A751D0" w:rsidTr="00E15DA4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:rsidR="00E15DA4" w:rsidRDefault="00E15DA4">
            <w:pPr>
              <w:spacing w:line="15" w:lineRule="exact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 </w:t>
            </w:r>
          </w:p>
        </w:tc>
      </w:tr>
      <w:tr w:rsidR="00E15DA4" w:rsidTr="00E15DA4">
        <w:trPr>
          <w:jc w:val="center"/>
        </w:trPr>
        <w:tc>
          <w:tcPr>
            <w:tcW w:w="0" w:type="auto"/>
            <w:hideMark/>
          </w:tcPr>
          <w:p w:rsidR="00A751D0" w:rsidRDefault="00E346AB" w:rsidP="00A751D0">
            <w:pPr>
              <w:spacing w:after="240" w:line="300" w:lineRule="atLeast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hyperlink r:id="rId4" w:history="1">
              <w:r w:rsidR="00E15DA4" w:rsidRPr="00A751D0">
                <w:rPr>
                  <w:rStyle w:val="Hyperlinkki"/>
                  <w:rFonts w:ascii="Verdana" w:hAnsi="Verdana"/>
                  <w:sz w:val="20"/>
                  <w:szCs w:val="20"/>
                  <w:lang w:val="en-US"/>
                </w:rPr>
                <w:t>Kosovo Specialist Chambers and Specialist Prosecutor's Office</w:t>
              </w:r>
            </w:hyperlink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etsii</w:t>
            </w:r>
            <w:proofErr w:type="spellEnd"/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hakijoita</w:t>
            </w:r>
            <w:proofErr w:type="spellEnd"/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harjoittelijatehtäviin</w:t>
            </w:r>
            <w:proofErr w:type="spellEnd"/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:</w:t>
            </w:r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Intern within the Specialist Prosecutor’s Office </w:t>
            </w:r>
            <w:r w:rsidR="00E15DA4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I-2019-0001)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  <w:t>Intern within the Court Management Unit (I-2019-0002)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  <w:t xml:space="preserve">Intern within the Immediate Office of the Registrar, Chambers Legal Support Unit, Victims Participation Office or </w:t>
            </w:r>
            <w:proofErr w:type="spellStart"/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Defence</w:t>
            </w:r>
            <w:proofErr w:type="spellEnd"/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Office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I-2019-0003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Information Governance Office (IT Security)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I-2019-0004.1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Information Governance Office (Library)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I-2019-0004.2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Public Information and Communication Unit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I-2019-0005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Human Resources Unit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I-2019-0007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Procurement Unit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I-2019-0008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Facility Management and General Services Unit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I-2019-0009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Ombudsperson’s Office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I-2019-0010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Intern within the Information Technology Services Unit (IT Service Management)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</w:t>
            </w:r>
            <w:r w:rsidR="00A751D0" w:rsidRP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I-2018-0011.1</w:t>
            </w:r>
            <w:r w:rsidR="00A751D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)</w:t>
            </w:r>
          </w:p>
          <w:p w:rsidR="00E15DA4" w:rsidRDefault="00A751D0" w:rsidP="00A751D0">
            <w:pPr>
              <w:spacing w:after="240"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Intern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within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Information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Technology Services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Unit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(Network Engineering)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I-2018-0011.2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Intern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within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Finance and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Budget</w:t>
            </w:r>
            <w:proofErr w:type="spellEnd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Unit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r w:rsidRPr="00A751D0">
              <w:rPr>
                <w:rFonts w:ascii="Verdana" w:hAnsi="Verdana"/>
                <w:color w:val="000000"/>
                <w:sz w:val="20"/>
                <w:szCs w:val="20"/>
              </w:rPr>
              <w:t>I-2019-0012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="00E15DA4" w:rsidRPr="00A751D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E15DA4" w:rsidRPr="00A751D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E15DA4" w:rsidRPr="00A751D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hyperlink r:id="rId5" w:history="1">
              <w:r w:rsidR="00E15DA4" w:rsidRPr="00A751D0">
                <w:rPr>
                  <w:rStyle w:val="Hyperlinkki"/>
                  <w:rFonts w:ascii="Verdana" w:hAnsi="Verdana"/>
                  <w:sz w:val="20"/>
                  <w:szCs w:val="20"/>
                </w:rPr>
                <w:t>Tehtävänkuvaukset</w:t>
              </w:r>
            </w:hyperlink>
            <w:r w:rsidR="00E15DA4" w:rsidRPr="00A751D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E15DA4" w:rsidRPr="00A751D0">
              <w:rPr>
                <w:rFonts w:ascii="Verdana" w:hAnsi="Verdana"/>
                <w:color w:val="000000"/>
                <w:sz w:val="20"/>
                <w:szCs w:val="20"/>
              </w:rPr>
              <w:br/>
              <w:t>Harjoittelijatehtävässä toimivaa ei nimitetä julkisoikeudelliseen palvelussuhteeseen (</w:t>
            </w:r>
            <w:proofErr w:type="spellStart"/>
            <w:r w:rsidR="00E15DA4" w:rsidRPr="00A751D0">
              <w:rPr>
                <w:rFonts w:ascii="Verdana" w:hAnsi="Verdana"/>
                <w:color w:val="000000"/>
                <w:sz w:val="20"/>
                <w:szCs w:val="20"/>
              </w:rPr>
              <w:t>sekondeeraus</w:t>
            </w:r>
            <w:proofErr w:type="spellEnd"/>
            <w:r w:rsidR="00E15DA4" w:rsidRPr="00A751D0">
              <w:rPr>
                <w:rFonts w:ascii="Verdana" w:hAnsi="Verdana"/>
                <w:color w:val="000000"/>
                <w:sz w:val="20"/>
                <w:szCs w:val="20"/>
              </w:rPr>
              <w:t xml:space="preserve">), vaan Suomen ulkoministeriö määrää hänet virkamatkalle. </w:t>
            </w:r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Ulkoministeriö maksaa harjoittelijalle yhden edestakaisen matkan Haagiin (kohtuulliset matkakulut) ja Alankomaiden päivärahan (65 euroa/pvä) vähennettynä </w:t>
            </w:r>
            <w:proofErr w:type="spellStart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Kosovo </w:t>
            </w:r>
            <w:proofErr w:type="spellStart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>Specialist</w:t>
            </w:r>
            <w:proofErr w:type="spellEnd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>Chambers</w:t>
            </w:r>
            <w:proofErr w:type="spellEnd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>Specialist</w:t>
            </w:r>
            <w:proofErr w:type="spellEnd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>Prosecutor's</w:t>
            </w:r>
            <w:proofErr w:type="spellEnd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>Office'n</w:t>
            </w:r>
            <w:proofErr w:type="spellEnd"/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maksamalla harjoittelukorvauksella (750 euroa kuukaudessa). Lisäksi harjoittelija kuuluu Valtiokonttorin matkavakuutuksen piiriin.</w:t>
            </w:r>
            <w:r w:rsidR="00E15DA4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E15DA4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hyperlink r:id="rId6" w:history="1">
              <w:r w:rsidR="00E15DA4">
                <w:rPr>
                  <w:rStyle w:val="Hyperlinkki"/>
                  <w:rFonts w:ascii="Verdana" w:hAnsi="Verdana"/>
                  <w:sz w:val="20"/>
                  <w:szCs w:val="20"/>
                </w:rPr>
                <w:t>Hakemukset</w:t>
              </w:r>
            </w:hyperlink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tulee lähettää sähköpostitse osoitteeseen </w:t>
            </w:r>
            <w:hyperlink r:id="rId7" w:history="1">
              <w:r w:rsidR="00E15DA4">
                <w:rPr>
                  <w:rStyle w:val="Hyperlinkki"/>
                  <w:rFonts w:ascii="Verdana" w:hAnsi="Verdana"/>
                  <w:sz w:val="20"/>
                  <w:szCs w:val="20"/>
                </w:rPr>
                <w:t>hr@cmcfinland.fi</w:t>
              </w:r>
            </w:hyperlink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 viimeistään </w:t>
            </w:r>
            <w:r w:rsidR="00E346A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määräpäivänä 2.5.2017 klo 9</w:t>
            </w:r>
            <w:bookmarkStart w:id="0" w:name="_GoBack"/>
            <w:bookmarkEnd w:id="0"/>
            <w:r w:rsidR="00E15DA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.00</w:t>
            </w:r>
            <w:r w:rsidR="00E15DA4">
              <w:rPr>
                <w:rFonts w:ascii="Verdana" w:hAnsi="Verdana"/>
                <w:color w:val="000000"/>
                <w:sz w:val="20"/>
                <w:szCs w:val="20"/>
              </w:rPr>
              <w:t xml:space="preserve">. Hakemuslomakkeen lisäksi hakijan tulee toimittaa </w:t>
            </w:r>
            <w:r w:rsidR="00E15DA4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passikopio sekä kopio tutkintotodistuksesta tai opiskelutodistuksesta. Määräajan jälkeen saapuneita hakemuksia ei voida ottaa huomioon.</w:t>
            </w:r>
          </w:p>
        </w:tc>
      </w:tr>
    </w:tbl>
    <w:p w:rsidR="00B33EE1" w:rsidRDefault="00B33EE1"/>
    <w:sectPr w:rsidR="00B33E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A4"/>
    <w:rsid w:val="00A751D0"/>
    <w:rsid w:val="00B33EE1"/>
    <w:rsid w:val="00E15DA4"/>
    <w:rsid w:val="00E3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B0BF"/>
  <w15:chartTrackingRefBased/>
  <w15:docId w15:val="{A9BEAFD0-D747-4007-8017-D5B398C8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5DA4"/>
    <w:pPr>
      <w:spacing w:after="0" w:line="240" w:lineRule="auto"/>
    </w:pPr>
    <w:rPr>
      <w:rFonts w:ascii="Arial" w:hAnsi="Arial" w:cs="Arial"/>
      <w:sz w:val="24"/>
      <w:szCs w:val="24"/>
      <w:lang w:eastAsia="fr-B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15DA4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E34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@cmcfinland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ileri.fi/g/u/2823667/61389899/1619990/4259/1484/4/" TargetMode="External"/><Relationship Id="rId5" Type="http://schemas.openxmlformats.org/officeDocument/2006/relationships/hyperlink" Target="http://www.emaileri.fi/g/u/2823666/61389899/1619990/4259/1484/4/" TargetMode="External"/><Relationship Id="rId4" Type="http://schemas.openxmlformats.org/officeDocument/2006/relationships/hyperlink" Target="http://www.emaileri.fi/g/u/2823665/61389899/1619990/4259/1484/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Valtori TUVE-yksikkö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Matikka Anna SM CMC</dc:creator>
  <cp:keywords/>
  <dc:description/>
  <cp:lastModifiedBy>Matikka Anna SM CMC</cp:lastModifiedBy>
  <cp:revision>3</cp:revision>
  <dcterms:created xsi:type="dcterms:W3CDTF">2019-04-26T05:13:00Z</dcterms:created>
  <dcterms:modified xsi:type="dcterms:W3CDTF">2019-04-26T05:26:00Z</dcterms:modified>
</cp:coreProperties>
</file>